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C71866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285750</wp:posOffset>
            </wp:positionV>
            <wp:extent cx="1504950" cy="1485900"/>
            <wp:effectExtent l="19050" t="0" r="0" b="0"/>
            <wp:wrapNone/>
            <wp:docPr id="1" name="Imagen 2" descr="Resultado de imagen de sov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oval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C71866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SOFOSBUVIR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524A99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524A99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7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795D6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ermStart w:id="1" w:edGrp="everyone"/>
                  <w:r w:rsidR="00AD7BEC">
                    <w:rPr>
                      <w:rFonts w:ascii="Arial" w:hAnsi="Arial" w:cs="Arial"/>
                      <w:sz w:val="24"/>
                      <w:szCs w:val="24"/>
                    </w:rPr>
                    <w:t>manitol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D813A7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irus de la Hepatit</w:t>
                  </w:r>
                  <w:r w:rsidR="00D745C1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="00AB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s C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 xml:space="preserve"> con el propósito de </w:t>
                  </w:r>
                  <w:r w:rsidR="00AE71D9">
                    <w:rPr>
                      <w:rFonts w:ascii="Arial" w:hAnsi="Arial" w:cs="Arial"/>
                      <w:sz w:val="24"/>
                      <w:szCs w:val="24"/>
                    </w:rPr>
                    <w:t>eliminar el virus</w:t>
                  </w:r>
                  <w:r w:rsidR="00AB647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1B33C7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1B33C7" w:rsidP="00743E0A">
      <w:pPr>
        <w:jc w:val="center"/>
        <w:rPr>
          <w:rFonts w:ascii="Arial" w:hAnsi="Arial" w:cs="Arial"/>
          <w:sz w:val="24"/>
          <w:szCs w:val="24"/>
        </w:rPr>
      </w:pPr>
      <w:r w:rsidRPr="001B33C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F2B4D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C71866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SOFOSBUVIR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FF2B4D">
        <w:rPr>
          <w:rFonts w:ascii="Arial" w:hAnsi="Arial" w:cs="Arial"/>
          <w:b/>
          <w:bCs/>
          <w:sz w:val="24"/>
          <w:szCs w:val="24"/>
        </w:rPr>
        <w:t>con</w:t>
      </w:r>
      <w:r w:rsidR="003E3D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alimentos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574617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A04E13">
      <w:pPr>
        <w:spacing w:after="40"/>
        <w:rPr>
          <w:rFonts w:ascii="Arial" w:hAnsi="Arial" w:cs="Arial"/>
          <w:sz w:val="24"/>
          <w:szCs w:val="24"/>
        </w:rPr>
      </w:pPr>
    </w:p>
    <w:p w:rsidR="00FF2B4D" w:rsidRPr="00D11352" w:rsidRDefault="00D745C1" w:rsidP="00FF2B4D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FF2B4D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FF2B4D" w:rsidRDefault="00FF2B4D" w:rsidP="00FF2B4D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3E3D6A">
        <w:rPr>
          <w:rFonts w:ascii="Arial" w:hAnsi="Arial" w:cs="Arial"/>
          <w:b/>
          <w:bCs/>
          <w:sz w:val="24"/>
          <w:szCs w:val="24"/>
          <w:u w:val="single"/>
        </w:rPr>
        <w:t>seis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FF2B4D" w:rsidRDefault="00FF2B4D" w:rsidP="00FF2B4D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</w:t>
      </w:r>
      <w:r w:rsidR="00D745C1">
        <w:rPr>
          <w:rFonts w:ascii="Arial" w:hAnsi="Arial" w:cs="Arial"/>
          <w:bCs/>
          <w:sz w:val="24"/>
          <w:szCs w:val="24"/>
        </w:rPr>
        <w:t xml:space="preserve"> de nuevo</w:t>
      </w:r>
      <w:r w:rsidRPr="00965679">
        <w:rPr>
          <w:rFonts w:ascii="Arial" w:hAnsi="Arial" w:cs="Arial"/>
          <w:bCs/>
          <w:sz w:val="24"/>
          <w:szCs w:val="24"/>
        </w:rPr>
        <w:t xml:space="preserve"> si ha pasado menos de </w:t>
      </w:r>
      <w:r w:rsidR="00D745C1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3E3D6A">
        <w:rPr>
          <w:rFonts w:ascii="Arial" w:hAnsi="Arial" w:cs="Arial"/>
          <w:sz w:val="24"/>
          <w:szCs w:val="24"/>
        </w:rPr>
        <w:t xml:space="preserve">alergia </w:t>
      </w:r>
      <w:r w:rsidR="00C35DA4">
        <w:rPr>
          <w:rFonts w:ascii="Arial" w:hAnsi="Arial" w:cs="Arial"/>
          <w:sz w:val="24"/>
          <w:szCs w:val="24"/>
        </w:rPr>
        <w:t>a</w:t>
      </w:r>
      <w:r w:rsidR="003E3D6A" w:rsidRPr="003E3D6A">
        <w:rPr>
          <w:rFonts w:ascii="Arial" w:hAnsi="Arial" w:cs="Arial"/>
          <w:sz w:val="24"/>
          <w:szCs w:val="24"/>
        </w:rPr>
        <w:t xml:space="preserve"> Sofosbuvir</w:t>
      </w:r>
      <w:r w:rsidR="003E3D6A">
        <w:rPr>
          <w:rFonts w:ascii="Arial" w:hAnsi="Arial" w:cs="Arial"/>
          <w:sz w:val="24"/>
          <w:szCs w:val="24"/>
        </w:rPr>
        <w:t xml:space="preserve"> </w:t>
      </w:r>
      <w:r w:rsidR="00972AC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6E6EDD">
        <w:rPr>
          <w:rFonts w:ascii="Arial" w:hAnsi="Arial" w:cs="Arial"/>
          <w:sz w:val="24"/>
          <w:szCs w:val="24"/>
        </w:rPr>
        <w:t>renal,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hepática</w:t>
      </w:r>
      <w:r w:rsidR="00BA4E1D">
        <w:rPr>
          <w:rFonts w:ascii="Arial" w:hAnsi="Arial" w:cs="Arial"/>
          <w:sz w:val="24"/>
          <w:szCs w:val="24"/>
        </w:rPr>
        <w:t xml:space="preserve"> grave</w:t>
      </w:r>
      <w:r w:rsidR="006E6EDD">
        <w:rPr>
          <w:rFonts w:ascii="Arial" w:hAnsi="Arial" w:cs="Arial"/>
          <w:sz w:val="24"/>
          <w:szCs w:val="24"/>
        </w:rPr>
        <w:t xml:space="preserve"> y/o cardiaca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E0448D" w:rsidRDefault="00E0448D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4D207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3439A5" w:rsidRDefault="003439A5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F74A20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320514">
        <w:rPr>
          <w:rFonts w:ascii="Arial" w:hAnsi="Arial" w:cs="Arial"/>
          <w:sz w:val="24"/>
          <w:szCs w:val="24"/>
        </w:rPr>
        <w:t>Insomnio, náuseas, dolor abdominal y dolor óseo/muscular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9A1F4F">
        <w:rPr>
          <w:rFonts w:ascii="Arial" w:hAnsi="Arial" w:cs="Arial"/>
          <w:sz w:val="24"/>
          <w:szCs w:val="24"/>
        </w:rPr>
        <w:t>Bradicardia severa (cuando se administra junto Amiodarona)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Pr="00965679" w:rsidRDefault="00806958" w:rsidP="00032E43">
      <w:pPr>
        <w:jc w:val="both"/>
        <w:rPr>
          <w:rFonts w:ascii="Arial" w:hAnsi="Arial" w:cs="Arial"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C71866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SOFOSBUVIR</w:t>
      </w:r>
      <w:r w:rsidR="00D745C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5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320514">
        <w:rPr>
          <w:rFonts w:ascii="Arial" w:hAnsi="Arial" w:cs="Arial"/>
          <w:sz w:val="24"/>
          <w:szCs w:val="24"/>
        </w:rPr>
        <w:t>Sofosbuvir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A1F4F" w:rsidTr="009D54D1">
        <w:trPr>
          <w:jc w:val="center"/>
        </w:trPr>
        <w:tc>
          <w:tcPr>
            <w:tcW w:w="7556" w:type="dxa"/>
            <w:vAlign w:val="center"/>
          </w:tcPr>
          <w:p w:rsidR="009A1F4F" w:rsidRDefault="009A1F4F" w:rsidP="00F6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Amiodarona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A1F4F" w:rsidP="00B71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</w:t>
            </w:r>
          </w:p>
        </w:tc>
      </w:tr>
      <w:tr w:rsidR="00B71965" w:rsidTr="009D54D1">
        <w:trPr>
          <w:jc w:val="center"/>
        </w:trPr>
        <w:tc>
          <w:tcPr>
            <w:tcW w:w="7556" w:type="dxa"/>
            <w:vAlign w:val="center"/>
          </w:tcPr>
          <w:p w:rsidR="00B71965" w:rsidRDefault="00F6684E" w:rsidP="00F66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F6684E" w:rsidP="00D74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</w:t>
            </w:r>
            <w:r w:rsidR="00D745C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 de San Juan</w:t>
            </w:r>
          </w:p>
        </w:tc>
      </w:tr>
    </w:tbl>
    <w:permEnd w:id="5"/>
    <w:p w:rsidR="00D11352" w:rsidRPr="00D11352" w:rsidRDefault="00524A99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3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C71866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SOFOSBUVIR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del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D745C1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D745C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caja, la funda protectora y el estuche 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524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67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6" w:edGrp="everyone"/>
                  <w:r w:rsidR="00D745C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Sofosbuvir debe tomarse  siempre en combinación con otros fármacos para tratar el virus de la hepatitis C</w:t>
                  </w:r>
                </w:p>
                <w:permEnd w:id="6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BF" w:rsidRDefault="008A02BF" w:rsidP="0014365F">
      <w:pPr>
        <w:spacing w:after="0" w:line="240" w:lineRule="auto"/>
      </w:pPr>
      <w:r>
        <w:separator/>
      </w:r>
    </w:p>
  </w:endnote>
  <w:endnote w:type="continuationSeparator" w:id="1">
    <w:p w:rsidR="008A02BF" w:rsidRDefault="008A02BF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524A99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BF" w:rsidRDefault="008A02BF" w:rsidP="0014365F">
      <w:pPr>
        <w:spacing w:after="0" w:line="240" w:lineRule="auto"/>
      </w:pPr>
      <w:r>
        <w:separator/>
      </w:r>
    </w:p>
  </w:footnote>
  <w:footnote w:type="continuationSeparator" w:id="1">
    <w:p w:rsidR="008A02BF" w:rsidRDefault="008A02BF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7" w:edGrp="everyone"/>
  </w:p>
  <w:p w:rsidR="00591726" w:rsidRDefault="00591726">
    <w:pPr>
      <w:pStyle w:val="Encabezado"/>
    </w:pPr>
    <w:r>
      <w:t>LOGO HOSPITAL</w:t>
    </w:r>
    <w:permEnd w:id="7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524A99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8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8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mhwVjPxZGTWK3a8TzqcUCVZBRLw=" w:salt="MgyZ/2+LnwX2l3rXKiKxN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13A5"/>
    <w:rsid w:val="000207F3"/>
    <w:rsid w:val="00032E43"/>
    <w:rsid w:val="00044CA4"/>
    <w:rsid w:val="000516B5"/>
    <w:rsid w:val="000637B2"/>
    <w:rsid w:val="00091A07"/>
    <w:rsid w:val="000F21DD"/>
    <w:rsid w:val="00107D17"/>
    <w:rsid w:val="0014365F"/>
    <w:rsid w:val="00152F8F"/>
    <w:rsid w:val="001767C7"/>
    <w:rsid w:val="001B05C0"/>
    <w:rsid w:val="001B33C7"/>
    <w:rsid w:val="001B743D"/>
    <w:rsid w:val="001D6A58"/>
    <w:rsid w:val="001E795C"/>
    <w:rsid w:val="001F6FC6"/>
    <w:rsid w:val="00230737"/>
    <w:rsid w:val="00236A88"/>
    <w:rsid w:val="00256523"/>
    <w:rsid w:val="00271F7F"/>
    <w:rsid w:val="002D3FF6"/>
    <w:rsid w:val="002F4213"/>
    <w:rsid w:val="0031042D"/>
    <w:rsid w:val="00320514"/>
    <w:rsid w:val="00320BA9"/>
    <w:rsid w:val="0033749E"/>
    <w:rsid w:val="003439A5"/>
    <w:rsid w:val="00370C78"/>
    <w:rsid w:val="003B33B7"/>
    <w:rsid w:val="003E1DB7"/>
    <w:rsid w:val="003E3D6A"/>
    <w:rsid w:val="0040489A"/>
    <w:rsid w:val="00443AD7"/>
    <w:rsid w:val="004954E2"/>
    <w:rsid w:val="004B36EC"/>
    <w:rsid w:val="004D2072"/>
    <w:rsid w:val="004E6FFA"/>
    <w:rsid w:val="004F5BC3"/>
    <w:rsid w:val="00524A99"/>
    <w:rsid w:val="00563B46"/>
    <w:rsid w:val="00574617"/>
    <w:rsid w:val="00577038"/>
    <w:rsid w:val="0058368B"/>
    <w:rsid w:val="00591726"/>
    <w:rsid w:val="00593E81"/>
    <w:rsid w:val="005B42BA"/>
    <w:rsid w:val="005C1851"/>
    <w:rsid w:val="005C74C7"/>
    <w:rsid w:val="0061216A"/>
    <w:rsid w:val="006B1C23"/>
    <w:rsid w:val="006C6ED8"/>
    <w:rsid w:val="006E6EDD"/>
    <w:rsid w:val="00714366"/>
    <w:rsid w:val="007173A8"/>
    <w:rsid w:val="00743E0A"/>
    <w:rsid w:val="00752EBC"/>
    <w:rsid w:val="00767BC6"/>
    <w:rsid w:val="00795D65"/>
    <w:rsid w:val="007E0DC1"/>
    <w:rsid w:val="00806958"/>
    <w:rsid w:val="00872C50"/>
    <w:rsid w:val="008A02BF"/>
    <w:rsid w:val="008A2BF3"/>
    <w:rsid w:val="008A604F"/>
    <w:rsid w:val="008D4096"/>
    <w:rsid w:val="008F416A"/>
    <w:rsid w:val="009518E6"/>
    <w:rsid w:val="00954254"/>
    <w:rsid w:val="00965679"/>
    <w:rsid w:val="0096728C"/>
    <w:rsid w:val="00967AC2"/>
    <w:rsid w:val="00972AC1"/>
    <w:rsid w:val="00994DF0"/>
    <w:rsid w:val="009A1F4F"/>
    <w:rsid w:val="009D54D1"/>
    <w:rsid w:val="009D5C3A"/>
    <w:rsid w:val="009F6641"/>
    <w:rsid w:val="00A03A2E"/>
    <w:rsid w:val="00A04E13"/>
    <w:rsid w:val="00A275C3"/>
    <w:rsid w:val="00A8608E"/>
    <w:rsid w:val="00A96A55"/>
    <w:rsid w:val="00AB6471"/>
    <w:rsid w:val="00AD7BEC"/>
    <w:rsid w:val="00AE71D9"/>
    <w:rsid w:val="00B449C4"/>
    <w:rsid w:val="00B71965"/>
    <w:rsid w:val="00B756C7"/>
    <w:rsid w:val="00BA4E1D"/>
    <w:rsid w:val="00BB273E"/>
    <w:rsid w:val="00BB4DB3"/>
    <w:rsid w:val="00C20560"/>
    <w:rsid w:val="00C35DA4"/>
    <w:rsid w:val="00C6279C"/>
    <w:rsid w:val="00C7115E"/>
    <w:rsid w:val="00C71866"/>
    <w:rsid w:val="00CD300A"/>
    <w:rsid w:val="00D11352"/>
    <w:rsid w:val="00D256E7"/>
    <w:rsid w:val="00D6375C"/>
    <w:rsid w:val="00D745C1"/>
    <w:rsid w:val="00D813A7"/>
    <w:rsid w:val="00D96843"/>
    <w:rsid w:val="00DE2D05"/>
    <w:rsid w:val="00E0448D"/>
    <w:rsid w:val="00E15D2A"/>
    <w:rsid w:val="00E2780D"/>
    <w:rsid w:val="00E361CA"/>
    <w:rsid w:val="00E7664A"/>
    <w:rsid w:val="00E859FE"/>
    <w:rsid w:val="00EA4E76"/>
    <w:rsid w:val="00ED07AE"/>
    <w:rsid w:val="00ED6D48"/>
    <w:rsid w:val="00EE1B5D"/>
    <w:rsid w:val="00F013A6"/>
    <w:rsid w:val="00F54169"/>
    <w:rsid w:val="00F6684E"/>
    <w:rsid w:val="00F74A20"/>
    <w:rsid w:val="00FE237B"/>
    <w:rsid w:val="00FF2B4D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222</Words>
  <Characters>1225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74</cp:revision>
  <cp:lastPrinted>2016-11-18T09:52:00Z</cp:lastPrinted>
  <dcterms:created xsi:type="dcterms:W3CDTF">2016-09-12T09:41:00Z</dcterms:created>
  <dcterms:modified xsi:type="dcterms:W3CDTF">2017-05-27T08:53:00Z</dcterms:modified>
</cp:coreProperties>
</file>