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44DF7" w14:textId="77777777" w:rsidR="00CF5D0C" w:rsidRDefault="009066B1" w:rsidP="00447152">
      <w:pPr>
        <w:rPr>
          <w:b/>
          <w:sz w:val="40"/>
          <w:szCs w:val="40"/>
        </w:rPr>
      </w:pPr>
      <w:r w:rsidRPr="00B00B08">
        <w:rPr>
          <w:rFonts w:eastAsia="Arial" w:cs="Times New Roman"/>
          <w:noProof/>
        </w:rPr>
        <mc:AlternateContent>
          <mc:Choice Requires="wps">
            <w:drawing>
              <wp:anchor distT="0" distB="0" distL="114300" distR="114300" simplePos="0" relativeHeight="251658240" behindDoc="1" locked="0" layoutInCell="1" allowOverlap="1" wp14:anchorId="19EDE9D2" wp14:editId="3E3BE85C">
                <wp:simplePos x="0" y="0"/>
                <wp:positionH relativeFrom="page">
                  <wp:align>left</wp:align>
                </wp:positionH>
                <wp:positionV relativeFrom="paragraph">
                  <wp:posOffset>-1530944</wp:posOffset>
                </wp:positionV>
                <wp:extent cx="7789694" cy="3400425"/>
                <wp:effectExtent l="0" t="0" r="1905" b="9525"/>
                <wp:wrapNone/>
                <wp:docPr id="5" name="Rectangle 5"/>
                <wp:cNvGraphicFramePr/>
                <a:graphic xmlns:a="http://schemas.openxmlformats.org/drawingml/2006/main">
                  <a:graphicData uri="http://schemas.microsoft.com/office/word/2010/wordprocessingShape">
                    <wps:wsp>
                      <wps:cNvSpPr/>
                      <wps:spPr>
                        <a:xfrm>
                          <a:off x="0" y="0"/>
                          <a:ext cx="7789694" cy="3400425"/>
                        </a:xfrm>
                        <a:prstGeom prst="rect">
                          <a:avLst/>
                        </a:prstGeom>
                        <a:gradFill>
                          <a:gsLst>
                            <a:gs pos="0">
                              <a:srgbClr val="2F6893">
                                <a:lumMod val="50000"/>
                              </a:srgbClr>
                            </a:gs>
                            <a:gs pos="100000">
                              <a:srgbClr val="2F6893"/>
                            </a:gs>
                          </a:gsLst>
                          <a:lin ang="150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C8CD5" id="Rectangle 5" o:spid="_x0000_s1026" style="position:absolute;margin-left:0;margin-top:-120.55pt;width:613.35pt;height:267.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" fillcolor="#18344a" stroked="f" strokeweight="1pt">
                <v:fill color2="#2f6893" angle="200" focus="100%" type="gradient">
                  <o:fill v:ext="view" type="gradientUnscaled"/>
                </v:fill>
                <w10:wrap anchorx="page"/>
              </v:rect>
            </w:pict>
          </mc:Fallback>
        </mc:AlternateContent>
      </w:r>
    </w:p>
    <w:p w14:paraId="6657F28C" w14:textId="5DFF5A33" w:rsidR="000575AB" w:rsidRDefault="00447152" w:rsidP="00447152">
      <w:pPr>
        <w:rPr>
          <w:b/>
          <w:sz w:val="40"/>
          <w:szCs w:val="40"/>
        </w:rPr>
      </w:pPr>
      <w:r w:rsidRPr="00B00B08">
        <w:rPr>
          <w:rFonts w:eastAsia="Arial" w:cs="Times New Roman"/>
          <w:noProof/>
        </w:rPr>
        <w:drawing>
          <wp:inline distT="0" distB="0" distL="0" distR="0" wp14:anchorId="191F80B4" wp14:editId="6899267F">
            <wp:extent cx="1966488" cy="398277"/>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127736" cy="430935"/>
                    </a:xfrm>
                    <a:prstGeom prst="rect">
                      <a:avLst/>
                    </a:prstGeom>
                  </pic:spPr>
                </pic:pic>
              </a:graphicData>
            </a:graphic>
          </wp:inline>
        </w:drawing>
      </w:r>
      <w:r>
        <w:rPr>
          <w:b/>
          <w:sz w:val="40"/>
          <w:szCs w:val="40"/>
        </w:rPr>
        <w:t xml:space="preserve"> </w:t>
      </w:r>
    </w:p>
    <w:p w14:paraId="7A149A02" w14:textId="20C6AD48" w:rsidR="00BB35A6" w:rsidRDefault="00CF5D0C" w:rsidP="00A55138">
      <w:pPr>
        <w:spacing w:after="0"/>
        <w:rPr>
          <w:rFonts w:ascii="Unica One" w:hAnsi="Unica One"/>
          <w:bCs/>
          <w:color w:val="FFFFFF" w:themeColor="background1"/>
          <w:sz w:val="40"/>
          <w:szCs w:val="40"/>
        </w:rPr>
      </w:pPr>
      <w:r>
        <w:rPr>
          <w:rFonts w:ascii="Unica One" w:hAnsi="Unica One"/>
          <w:bCs/>
          <w:color w:val="FFFFFF" w:themeColor="background1"/>
          <w:sz w:val="40"/>
          <w:szCs w:val="40"/>
        </w:rPr>
        <w:t>FOUNDATION SEMINAR IN SURGERY AND PERIOPERATIVE MEDICINE</w:t>
      </w:r>
    </w:p>
    <w:p w14:paraId="6EFBCB54" w14:textId="5B928023" w:rsidR="00A55138" w:rsidRDefault="00A55138" w:rsidP="00BB35A6">
      <w:pPr>
        <w:jc w:val="center"/>
        <w:rPr>
          <w:b/>
          <w:sz w:val="32"/>
        </w:rPr>
      </w:pPr>
    </w:p>
    <w:p w14:paraId="5F75A392" w14:textId="77777777" w:rsidR="00330F03" w:rsidRDefault="00330F03" w:rsidP="00330F03">
      <w:pPr>
        <w:spacing w:after="0"/>
        <w:rPr>
          <w:rFonts w:ascii="Unica One" w:hAnsi="Unica One"/>
          <w:bCs/>
          <w:color w:val="44546A"/>
          <w:sz w:val="32"/>
          <w:szCs w:val="32"/>
        </w:rPr>
      </w:pPr>
    </w:p>
    <w:p w14:paraId="6BBD58BD" w14:textId="63D4E8BC" w:rsidR="00F359D8" w:rsidRDefault="00F359D8" w:rsidP="00CF5D0C">
      <w:pPr>
        <w:rPr>
          <w:b/>
          <w:iCs/>
          <w:u w:val="single"/>
        </w:rPr>
      </w:pPr>
      <w:r w:rsidRPr="00F359D8">
        <w:rPr>
          <w:b/>
          <w:iCs/>
          <w:u w:val="single"/>
        </w:rPr>
        <w:t xml:space="preserve">Case Study </w:t>
      </w:r>
      <w:r w:rsidR="00FE744B">
        <w:rPr>
          <w:b/>
          <w:iCs/>
          <w:u w:val="single"/>
        </w:rPr>
        <w:t>3</w:t>
      </w:r>
      <w:r w:rsidRPr="00F359D8">
        <w:rPr>
          <w:b/>
          <w:iCs/>
          <w:u w:val="single"/>
        </w:rPr>
        <w:t xml:space="preserve">:  </w:t>
      </w:r>
      <w:r w:rsidR="00B24A6E">
        <w:rPr>
          <w:b/>
          <w:iCs/>
          <w:u w:val="single"/>
        </w:rPr>
        <w:t>Warfarin</w:t>
      </w:r>
    </w:p>
    <w:p w14:paraId="685BEAA0" w14:textId="52114C02" w:rsidR="00B24A6E" w:rsidRPr="00B24A6E" w:rsidRDefault="00B24A6E" w:rsidP="00B24A6E">
      <w:pPr>
        <w:pBdr>
          <w:bottom w:val="single" w:sz="12" w:space="1" w:color="auto"/>
        </w:pBdr>
        <w:rPr>
          <w:i/>
        </w:rPr>
      </w:pPr>
      <w:r w:rsidRPr="00B24A6E">
        <w:rPr>
          <w:i/>
        </w:rPr>
        <w:t>Prepared by Julie Taylor, January 2019. Reviewed by Caitlin Mulqueen, March 2021</w:t>
      </w:r>
    </w:p>
    <w:p w14:paraId="582F7A84" w14:textId="7FD2B907" w:rsidR="00F359D8" w:rsidRDefault="00B24A6E" w:rsidP="00B24A6E">
      <w:pPr>
        <w:pBdr>
          <w:bottom w:val="single" w:sz="12" w:space="1" w:color="auto"/>
        </w:pBdr>
        <w:rPr>
          <w:i/>
        </w:rPr>
      </w:pPr>
      <w:r w:rsidRPr="00B24A6E">
        <w:rPr>
          <w:i/>
        </w:rPr>
        <w:t>Reviewed by the SHPA Surgery and Perioperative Specialty Practice Stream Leadership Committee, February 2019</w:t>
      </w:r>
    </w:p>
    <w:p w14:paraId="3567DB0C" w14:textId="77777777" w:rsidR="00B24A6E" w:rsidRPr="00D223FD" w:rsidRDefault="00B24A6E" w:rsidP="00B24A6E">
      <w:pPr>
        <w:pBdr>
          <w:bottom w:val="single" w:sz="12" w:space="1" w:color="auto"/>
        </w:pBdr>
        <w:rPr>
          <w:rFonts w:eastAsia="Calibri"/>
          <w:i/>
          <w:iCs/>
        </w:rPr>
      </w:pPr>
    </w:p>
    <w:p w14:paraId="490F152C" w14:textId="1234D8A4" w:rsidR="00B24A6E" w:rsidRPr="00CB02B4" w:rsidRDefault="00B24A6E" w:rsidP="00B24A6E">
      <w:pPr>
        <w:rPr>
          <w:color w:val="000000" w:themeColor="text1"/>
          <w:u w:val="single"/>
        </w:rPr>
      </w:pPr>
      <w:bookmarkStart w:id="0" w:name="_Hlk68883071"/>
    </w:p>
    <w:p w14:paraId="62AC03E9" w14:textId="77777777" w:rsidR="00B24A6E" w:rsidRPr="00CB02B4" w:rsidRDefault="00B24A6E" w:rsidP="00B24A6E">
      <w:pPr>
        <w:rPr>
          <w:b/>
          <w:color w:val="000000" w:themeColor="text1"/>
        </w:rPr>
      </w:pPr>
      <w:r w:rsidRPr="00CB02B4">
        <w:rPr>
          <w:b/>
          <w:color w:val="000000" w:themeColor="text1"/>
        </w:rPr>
        <w:t xml:space="preserve">Mr RH is a </w:t>
      </w:r>
      <w:proofErr w:type="gramStart"/>
      <w:r w:rsidRPr="00CB02B4">
        <w:rPr>
          <w:b/>
          <w:color w:val="000000" w:themeColor="text1"/>
        </w:rPr>
        <w:t>67-year old</w:t>
      </w:r>
      <w:proofErr w:type="gramEnd"/>
      <w:r w:rsidRPr="00CB02B4">
        <w:rPr>
          <w:b/>
          <w:color w:val="000000" w:themeColor="text1"/>
        </w:rPr>
        <w:t xml:space="preserve"> male with a past medical history of gout, atrial fibrillation, high cholesterol, peripheral vascular disease and diabetes.  His current medications include irbesartan 150mg daily, atorvastatin 40mg daily, allopurinol 100mg daily, linagliptin 5mg daily, gliclazide 40mg daily and warfarin (Coumadin) 7mg daily.</w:t>
      </w:r>
    </w:p>
    <w:p w14:paraId="7C1EF40F" w14:textId="77777777" w:rsidR="00B24A6E" w:rsidRPr="00CB02B4" w:rsidRDefault="00B24A6E" w:rsidP="00B24A6E">
      <w:pPr>
        <w:rPr>
          <w:b/>
          <w:color w:val="000000" w:themeColor="text1"/>
        </w:rPr>
      </w:pPr>
    </w:p>
    <w:p w14:paraId="4A85CB4D" w14:textId="77777777" w:rsidR="00B24A6E" w:rsidRPr="00CB02B4" w:rsidRDefault="00B24A6E" w:rsidP="00B24A6E">
      <w:pPr>
        <w:rPr>
          <w:b/>
          <w:color w:val="000000" w:themeColor="text1"/>
        </w:rPr>
      </w:pPr>
      <w:r w:rsidRPr="00CB02B4">
        <w:rPr>
          <w:b/>
          <w:color w:val="000000" w:themeColor="text1"/>
        </w:rPr>
        <w:t xml:space="preserve">He is referred to the hospital by the community nurse who has concerns about his chronic diabetic foot ulcer.  The nurse has visited Mr RH three times a week to dress the wound on his </w:t>
      </w:r>
      <w:proofErr w:type="gramStart"/>
      <w:r w:rsidRPr="00CB02B4">
        <w:rPr>
          <w:b/>
          <w:color w:val="000000" w:themeColor="text1"/>
        </w:rPr>
        <w:t>toe</w:t>
      </w:r>
      <w:proofErr w:type="gramEnd"/>
      <w:r w:rsidRPr="00CB02B4">
        <w:rPr>
          <w:b/>
          <w:color w:val="000000" w:themeColor="text1"/>
        </w:rPr>
        <w:t xml:space="preserve"> but it now looks infected and is discharging pus.</w:t>
      </w:r>
    </w:p>
    <w:p w14:paraId="09D51986" w14:textId="77777777" w:rsidR="00B24A6E" w:rsidRPr="00CB02B4" w:rsidRDefault="00B24A6E" w:rsidP="00B24A6E">
      <w:pPr>
        <w:rPr>
          <w:b/>
          <w:color w:val="000000" w:themeColor="text1"/>
        </w:rPr>
      </w:pPr>
    </w:p>
    <w:p w14:paraId="4F40E745" w14:textId="77777777" w:rsidR="00B24A6E" w:rsidRPr="00CB02B4" w:rsidRDefault="00B24A6E" w:rsidP="00B24A6E">
      <w:pPr>
        <w:rPr>
          <w:b/>
          <w:color w:val="000000" w:themeColor="text1"/>
        </w:rPr>
      </w:pPr>
      <w:r w:rsidRPr="00CB02B4">
        <w:rPr>
          <w:b/>
          <w:color w:val="000000" w:themeColor="text1"/>
        </w:rPr>
        <w:t>Upon arrival at hospital the vascular surgeons decide that RH will need to have a washout and debridement of his diabetic foot ulcer and a potential amputation of his 5</w:t>
      </w:r>
      <w:r w:rsidRPr="00CB02B4">
        <w:rPr>
          <w:b/>
          <w:color w:val="000000" w:themeColor="text1"/>
          <w:vertAlign w:val="superscript"/>
        </w:rPr>
        <w:t>th</w:t>
      </w:r>
      <w:r w:rsidRPr="00CB02B4">
        <w:rPr>
          <w:b/>
          <w:color w:val="000000" w:themeColor="text1"/>
        </w:rPr>
        <w:t xml:space="preserve"> toe.</w:t>
      </w:r>
    </w:p>
    <w:p w14:paraId="07F527BF" w14:textId="77777777" w:rsidR="00B24A6E" w:rsidRPr="00CB02B4" w:rsidRDefault="00B24A6E" w:rsidP="00B24A6E">
      <w:pPr>
        <w:rPr>
          <w:b/>
          <w:color w:val="000000" w:themeColor="text1"/>
        </w:rPr>
      </w:pPr>
      <w:r>
        <w:rPr>
          <w:b/>
          <w:color w:val="000000" w:themeColor="text1"/>
        </w:rPr>
        <w:softHyphen/>
      </w:r>
      <w:r>
        <w:rPr>
          <w:b/>
          <w:color w:val="000000" w:themeColor="text1"/>
        </w:rPr>
        <w:softHyphen/>
      </w:r>
      <w:r>
        <w:rPr>
          <w:b/>
          <w:color w:val="000000" w:themeColor="text1"/>
        </w:rPr>
        <w:softHyphen/>
      </w:r>
    </w:p>
    <w:p w14:paraId="63029085" w14:textId="77777777" w:rsidR="00B24A6E" w:rsidRPr="00CB02B4" w:rsidRDefault="00B24A6E" w:rsidP="00B24A6E">
      <w:pPr>
        <w:rPr>
          <w:color w:val="000000" w:themeColor="text1"/>
        </w:rPr>
      </w:pPr>
      <w:r w:rsidRPr="00CB02B4">
        <w:rPr>
          <w:color w:val="000000" w:themeColor="text1"/>
        </w:rPr>
        <w:t>Question 1:  How would you manage RH’s warfarin prior to semi-urgent surgery?  How would you assess his thromboembolic risk?</w:t>
      </w:r>
    </w:p>
    <w:p w14:paraId="746F18C1" w14:textId="77777777" w:rsidR="00B24A6E" w:rsidRPr="00CB02B4" w:rsidRDefault="00B24A6E" w:rsidP="00B24A6E">
      <w:pPr>
        <w:rPr>
          <w:color w:val="000000" w:themeColor="text1"/>
        </w:rPr>
      </w:pPr>
    </w:p>
    <w:p w14:paraId="1AED69B2" w14:textId="77777777" w:rsidR="00B24A6E" w:rsidRPr="00CB02B4" w:rsidRDefault="00B24A6E" w:rsidP="00B24A6E">
      <w:pPr>
        <w:rPr>
          <w:i/>
          <w:color w:val="4472C4" w:themeColor="accent1"/>
        </w:rPr>
      </w:pPr>
    </w:p>
    <w:p w14:paraId="20FC9421" w14:textId="77777777" w:rsidR="00B24A6E" w:rsidRPr="00CB02B4" w:rsidRDefault="00B24A6E" w:rsidP="00B24A6E">
      <w:pPr>
        <w:rPr>
          <w:b/>
          <w:color w:val="000000" w:themeColor="text1"/>
        </w:rPr>
      </w:pPr>
      <w:r>
        <w:rPr>
          <w:b/>
          <w:color w:val="000000" w:themeColor="text1"/>
        </w:rPr>
        <w:t>If</w:t>
      </w:r>
      <w:r w:rsidRPr="00CB02B4">
        <w:rPr>
          <w:b/>
          <w:color w:val="000000" w:themeColor="text1"/>
        </w:rPr>
        <w:t xml:space="preserve"> RH is a high thromboembolic risk </w:t>
      </w:r>
      <w:r>
        <w:rPr>
          <w:b/>
          <w:color w:val="000000" w:themeColor="text1"/>
        </w:rPr>
        <w:t>(CHADS</w:t>
      </w:r>
      <w:r w:rsidRPr="008A1573">
        <w:rPr>
          <w:b/>
          <w:color w:val="000000" w:themeColor="text1"/>
          <w:vertAlign w:val="subscript"/>
        </w:rPr>
        <w:t>2</w:t>
      </w:r>
      <w:r>
        <w:rPr>
          <w:b/>
          <w:color w:val="000000" w:themeColor="text1"/>
        </w:rPr>
        <w:t xml:space="preserve"> = 5-6) he </w:t>
      </w:r>
      <w:r w:rsidRPr="00CB02B4">
        <w:rPr>
          <w:b/>
          <w:color w:val="000000" w:themeColor="text1"/>
        </w:rPr>
        <w:t>will</w:t>
      </w:r>
      <w:r>
        <w:rPr>
          <w:b/>
          <w:color w:val="000000" w:themeColor="text1"/>
        </w:rPr>
        <w:t xml:space="preserve"> likely</w:t>
      </w:r>
      <w:r w:rsidRPr="00CB02B4">
        <w:rPr>
          <w:b/>
          <w:color w:val="000000" w:themeColor="text1"/>
        </w:rPr>
        <w:t xml:space="preserve"> require bridging anticoagulation.</w:t>
      </w:r>
    </w:p>
    <w:p w14:paraId="14CB6DE3" w14:textId="77777777" w:rsidR="00B24A6E" w:rsidRPr="00CB02B4" w:rsidRDefault="00B24A6E" w:rsidP="00B24A6E">
      <w:pPr>
        <w:rPr>
          <w:b/>
          <w:color w:val="000000" w:themeColor="text1"/>
        </w:rPr>
      </w:pPr>
    </w:p>
    <w:p w14:paraId="5B436445" w14:textId="77777777" w:rsidR="00B24A6E" w:rsidRPr="00CB02B4" w:rsidRDefault="00B24A6E" w:rsidP="00B24A6E">
      <w:pPr>
        <w:rPr>
          <w:color w:val="000000" w:themeColor="text1"/>
        </w:rPr>
      </w:pPr>
      <w:r w:rsidRPr="00CB02B4">
        <w:rPr>
          <w:color w:val="000000" w:themeColor="text1"/>
        </w:rPr>
        <w:t>Question 2:  What medications can be used for bridging anticoagulation?  What medication and doses would you recommend?  What additional information do you require?</w:t>
      </w:r>
    </w:p>
    <w:p w14:paraId="436A9DDB" w14:textId="77777777" w:rsidR="00B24A6E" w:rsidRPr="00CB02B4" w:rsidRDefault="00B24A6E" w:rsidP="00B24A6E">
      <w:pPr>
        <w:rPr>
          <w:color w:val="000000" w:themeColor="text1"/>
        </w:rPr>
      </w:pPr>
    </w:p>
    <w:p w14:paraId="149367CE" w14:textId="77777777" w:rsidR="00B24A6E" w:rsidRDefault="00B24A6E" w:rsidP="00B24A6E">
      <w:pPr>
        <w:rPr>
          <w:i/>
          <w:color w:val="4472C4" w:themeColor="accent1"/>
        </w:rPr>
      </w:pPr>
    </w:p>
    <w:p w14:paraId="61CFB43B" w14:textId="77777777" w:rsidR="00B24A6E" w:rsidRPr="00CB02B4" w:rsidRDefault="00B24A6E" w:rsidP="00B24A6E">
      <w:pPr>
        <w:rPr>
          <w:i/>
          <w:color w:val="4472C4" w:themeColor="accent1"/>
        </w:rPr>
      </w:pPr>
    </w:p>
    <w:p w14:paraId="784222FB" w14:textId="77777777" w:rsidR="00B24A6E" w:rsidRPr="00CB02B4" w:rsidRDefault="00B24A6E" w:rsidP="00B24A6E">
      <w:pPr>
        <w:rPr>
          <w:b/>
        </w:rPr>
      </w:pPr>
      <w:r w:rsidRPr="00CB02B4">
        <w:rPr>
          <w:b/>
        </w:rPr>
        <w:lastRenderedPageBreak/>
        <w:t>Pathology results indicate RH has chronic renal impairment, with a baseline Serum Creatinine of 350</w:t>
      </w:r>
      <w:r>
        <w:rPr>
          <w:b/>
        </w:rPr>
        <w:t>micromol</w:t>
      </w:r>
      <w:r w:rsidRPr="00CB02B4">
        <w:rPr>
          <w:b/>
        </w:rPr>
        <w:t>/L. He is 195</w:t>
      </w:r>
      <w:r>
        <w:rPr>
          <w:b/>
        </w:rPr>
        <w:t>cm</w:t>
      </w:r>
      <w:r w:rsidRPr="00CB02B4">
        <w:rPr>
          <w:b/>
        </w:rPr>
        <w:t xml:space="preserve"> tall and weighs 123kg. His INR on admission to hospital is 4.3. He tells you his GP prescribed ciprofloxacin 250mg BD for the past two weeks for his diabetic foot infection, but he has not been able to get his INR checked over the two-week Christmas/New Year period.</w:t>
      </w:r>
    </w:p>
    <w:p w14:paraId="1C44F870" w14:textId="77777777" w:rsidR="00B24A6E" w:rsidRPr="00CB02B4" w:rsidRDefault="00B24A6E" w:rsidP="00B24A6E"/>
    <w:p w14:paraId="1CFBA0E7" w14:textId="77777777" w:rsidR="00B24A6E" w:rsidRPr="00CB02B4" w:rsidRDefault="00B24A6E" w:rsidP="00B24A6E">
      <w:r w:rsidRPr="00CB02B4">
        <w:t>Question 3: Would you change your recommendations for bridging anticoagulation given this additional information?</w:t>
      </w:r>
    </w:p>
    <w:p w14:paraId="7C588AF1" w14:textId="77777777" w:rsidR="00B24A6E" w:rsidRPr="00CB02B4" w:rsidRDefault="00B24A6E" w:rsidP="00B24A6E"/>
    <w:p w14:paraId="73670FA9" w14:textId="77777777" w:rsidR="00B24A6E" w:rsidRPr="00CB02B4" w:rsidRDefault="00B24A6E" w:rsidP="00B24A6E"/>
    <w:p w14:paraId="53D0AFBE" w14:textId="77777777" w:rsidR="00B24A6E" w:rsidRPr="00CB02B4" w:rsidRDefault="00B24A6E" w:rsidP="00B24A6E">
      <w:pPr>
        <w:rPr>
          <w:b/>
        </w:rPr>
      </w:pPr>
      <w:r w:rsidRPr="00CB02B4">
        <w:rPr>
          <w:b/>
        </w:rPr>
        <w:t xml:space="preserve">The vascular surgeons prescribe enoxaparin 120mg subcutaneously once daily, to start when INR &lt;2.0. His warfarin is withheld. They decide to change his antibiotics to IV piperacillin-tazobactam, and delay surgery for a few days to allow warfarin to washout. </w:t>
      </w:r>
    </w:p>
    <w:p w14:paraId="07F2F4DA" w14:textId="77777777" w:rsidR="00B24A6E" w:rsidRPr="00CB02B4" w:rsidRDefault="00B24A6E" w:rsidP="00B24A6E"/>
    <w:p w14:paraId="0EA80718" w14:textId="77777777" w:rsidR="00B24A6E" w:rsidRPr="00CB02B4" w:rsidRDefault="00B24A6E" w:rsidP="00B24A6E">
      <w:r w:rsidRPr="00CB02B4">
        <w:t>Question 4: What is the recommended time interval between the last dose of anticoagulation and surgery? Consider both heparin infusion and LMWH.</w:t>
      </w:r>
    </w:p>
    <w:p w14:paraId="5F24EA86" w14:textId="77777777" w:rsidR="00B24A6E" w:rsidRPr="00CB02B4" w:rsidRDefault="00B24A6E" w:rsidP="00B24A6E"/>
    <w:p w14:paraId="032353E5" w14:textId="77777777" w:rsidR="00B24A6E" w:rsidRPr="00CB02B4" w:rsidRDefault="00B24A6E" w:rsidP="00B24A6E"/>
    <w:p w14:paraId="7D5629B7" w14:textId="77777777" w:rsidR="00B24A6E" w:rsidRPr="00CB02B4" w:rsidRDefault="00B24A6E" w:rsidP="00B24A6E">
      <w:pPr>
        <w:rPr>
          <w:b/>
        </w:rPr>
      </w:pPr>
      <w:r w:rsidRPr="00CB02B4">
        <w:rPr>
          <w:b/>
        </w:rPr>
        <w:t>His surgery is successful, requiring only a washout and debridement, and amputation is avoided.</w:t>
      </w:r>
    </w:p>
    <w:p w14:paraId="6D8B5428" w14:textId="77777777" w:rsidR="00B24A6E" w:rsidRPr="00CB02B4" w:rsidRDefault="00B24A6E" w:rsidP="00B24A6E"/>
    <w:p w14:paraId="15286B0F" w14:textId="77777777" w:rsidR="00B24A6E" w:rsidRPr="00CB02B4" w:rsidRDefault="00B24A6E" w:rsidP="00B24A6E">
      <w:r w:rsidRPr="00CB02B4">
        <w:t>Question 5: When it is considered safe/appropriate to restart anticoagulation after surgery? What factors influence the decision to start prophylactic versus therapeutic dose anticoagulation?</w:t>
      </w:r>
    </w:p>
    <w:p w14:paraId="4A9FE0E9" w14:textId="77777777" w:rsidR="00B24A6E" w:rsidRPr="00CB02B4" w:rsidRDefault="00B24A6E" w:rsidP="00B24A6E"/>
    <w:p w14:paraId="5D4325DB" w14:textId="77777777" w:rsidR="00B24A6E" w:rsidRDefault="00B24A6E" w:rsidP="00B24A6E"/>
    <w:p w14:paraId="16F7162E" w14:textId="77777777" w:rsidR="00CF5D0C" w:rsidRPr="00CB02B4" w:rsidRDefault="00CF5D0C" w:rsidP="00CF5D0C"/>
    <w:bookmarkEnd w:id="0"/>
    <w:sectPr w:rsidR="00CF5D0C" w:rsidRPr="00CB02B4" w:rsidSect="0051694E">
      <w:footerReference w:type="default" r:id="rId14"/>
      <w:headerReference w:type="first" r:id="rId15"/>
      <w:footerReference w:type="first" r:id="rId16"/>
      <w:type w:val="continuous"/>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7863" w14:textId="77777777" w:rsidR="00847A72" w:rsidRDefault="00847A72" w:rsidP="00023822">
      <w:pPr>
        <w:spacing w:after="0" w:line="240" w:lineRule="auto"/>
      </w:pPr>
      <w:r>
        <w:separator/>
      </w:r>
    </w:p>
  </w:endnote>
  <w:endnote w:type="continuationSeparator" w:id="0">
    <w:p w14:paraId="03AFD9D5" w14:textId="77777777" w:rsidR="00847A72" w:rsidRDefault="00847A72" w:rsidP="00023822">
      <w:pPr>
        <w:spacing w:after="0" w:line="240" w:lineRule="auto"/>
      </w:pPr>
      <w:r>
        <w:continuationSeparator/>
      </w:r>
    </w:p>
  </w:endnote>
  <w:endnote w:type="continuationNotice" w:id="1">
    <w:p w14:paraId="36C4A543" w14:textId="77777777" w:rsidR="00847A72" w:rsidRDefault="00847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ca One">
    <w:panose1 w:val="02000506000000020004"/>
    <w:charset w:val="00"/>
    <w:family w:val="auto"/>
    <w:pitch w:val="variable"/>
    <w:sig w:usb0="A000002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438410"/>
      <w:docPartObj>
        <w:docPartGallery w:val="Page Numbers (Bottom of Page)"/>
        <w:docPartUnique/>
      </w:docPartObj>
    </w:sdtPr>
    <w:sdtEndPr>
      <w:rPr>
        <w:b/>
        <w:bCs/>
        <w:noProof/>
      </w:rPr>
    </w:sdtEndPr>
    <w:sdtContent>
      <w:p w14:paraId="36F0FD81" w14:textId="0E69DD88" w:rsidR="00D223FD" w:rsidRDefault="00D22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1334B" w14:textId="199905C7" w:rsidR="00F312D6" w:rsidRPr="000808CE" w:rsidRDefault="00F312D6" w:rsidP="00D223FD">
    <w:pPr>
      <w:pStyle w:val="Footer"/>
      <w:spacing w:line="276"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9C98" w14:textId="2E60C322" w:rsidR="00F312D6" w:rsidRPr="002B221E" w:rsidRDefault="00451A91" w:rsidP="00451A91">
    <w:pPr>
      <w:pStyle w:val="Footer"/>
      <w:tabs>
        <w:tab w:val="clear" w:pos="9026"/>
        <w:tab w:val="right" w:pos="10204"/>
      </w:tabs>
      <w:spacing w:line="276" w:lineRule="auto"/>
      <w:ind w:left="851"/>
      <w:rPr>
        <w:b/>
        <w:sz w:val="20"/>
        <w:szCs w:val="20"/>
      </w:rPr>
    </w:pPr>
    <w:r>
      <w:rPr>
        <w:noProof/>
        <w:sz w:val="16"/>
        <w:szCs w:val="16"/>
      </w:rPr>
      <w:drawing>
        <wp:anchor distT="0" distB="0" distL="114300" distR="114300" simplePos="0" relativeHeight="251658245" behindDoc="0" locked="0" layoutInCell="1" allowOverlap="1" wp14:anchorId="523CB518" wp14:editId="7010BE82">
          <wp:simplePos x="0" y="0"/>
          <wp:positionH relativeFrom="column">
            <wp:posOffset>-56515</wp:posOffset>
          </wp:positionH>
          <wp:positionV relativeFrom="paragraph">
            <wp:posOffset>-30319</wp:posOffset>
          </wp:positionV>
          <wp:extent cx="532262" cy="502754"/>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NC logo.png"/>
                  <pic:cNvPicPr/>
                </pic:nvPicPr>
                <pic:blipFill>
                  <a:blip r:embed="rId1">
                    <a:extLst>
                      <a:ext uri="{28A0092B-C50C-407E-A947-70E740481C1C}">
                        <a14:useLocalDpi xmlns:a14="http://schemas.microsoft.com/office/drawing/2010/main" val="0"/>
                      </a:ext>
                    </a:extLst>
                  </a:blip>
                  <a:stretch>
                    <a:fillRect/>
                  </a:stretch>
                </pic:blipFill>
                <pic:spPr>
                  <a:xfrm>
                    <a:off x="0" y="0"/>
                    <a:ext cx="532262" cy="502754"/>
                  </a:xfrm>
                  <a:prstGeom prst="rect">
                    <a:avLst/>
                  </a:prstGeom>
                </pic:spPr>
              </pic:pic>
            </a:graphicData>
          </a:graphic>
          <wp14:sizeRelH relativeFrom="margin">
            <wp14:pctWidth>0</wp14:pctWidth>
          </wp14:sizeRelH>
          <wp14:sizeRelV relativeFrom="margin">
            <wp14:pctHeight>0</wp14:pctHeight>
          </wp14:sizeRelV>
        </wp:anchor>
      </w:drawing>
    </w:r>
    <w:r w:rsidR="00F312D6" w:rsidRPr="002B221E">
      <w:rPr>
        <w:noProof/>
        <w:sz w:val="16"/>
        <w:szCs w:val="16"/>
      </w:rPr>
      <mc:AlternateContent>
        <mc:Choice Requires="wps">
          <w:drawing>
            <wp:anchor distT="0" distB="0" distL="114300" distR="114300" simplePos="0" relativeHeight="251658242" behindDoc="1" locked="0" layoutInCell="1" allowOverlap="1" wp14:anchorId="71A2AC03" wp14:editId="35591011">
              <wp:simplePos x="0" y="0"/>
              <wp:positionH relativeFrom="column">
                <wp:posOffset>-603250</wp:posOffset>
              </wp:positionH>
              <wp:positionV relativeFrom="paragraph">
                <wp:posOffset>-155575</wp:posOffset>
              </wp:positionV>
              <wp:extent cx="7920000" cy="982800"/>
              <wp:effectExtent l="0" t="0" r="5080" b="8255"/>
              <wp:wrapNone/>
              <wp:docPr id="3" name="Rectangle 3"/>
              <wp:cNvGraphicFramePr/>
              <a:graphic xmlns:a="http://schemas.openxmlformats.org/drawingml/2006/main">
                <a:graphicData uri="http://schemas.microsoft.com/office/word/2010/wordprocessingShape">
                  <wps:wsp>
                    <wps:cNvSpPr/>
                    <wps:spPr>
                      <a:xfrm>
                        <a:off x="0" y="0"/>
                        <a:ext cx="7920000" cy="982800"/>
                      </a:xfrm>
                      <a:prstGeom prst="rect">
                        <a:avLst/>
                      </a:prstGeom>
                      <a:solidFill>
                        <a:srgbClr val="E6E7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98EA4" id="Rectangle 3" o:spid="_x0000_s1026" style="position:absolute;margin-left:-47.5pt;margin-top:-12.25pt;width:623.6pt;height:77.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" fillcolor="#e6e7e8" stroked="f" strokeweight="1pt"/>
          </w:pict>
        </mc:Fallback>
      </mc:AlternateContent>
    </w:r>
    <w:r w:rsidR="00F312D6">
      <w:rPr>
        <w:noProof/>
        <w:sz w:val="16"/>
        <w:szCs w:val="16"/>
      </w:rPr>
      <w:drawing>
        <wp:anchor distT="0" distB="0" distL="114300" distR="114300" simplePos="0" relativeHeight="251658244" behindDoc="1" locked="0" layoutInCell="1" allowOverlap="1" wp14:anchorId="27926B88" wp14:editId="50B470D2">
          <wp:simplePos x="0" y="0"/>
          <wp:positionH relativeFrom="page">
            <wp:posOffset>4558030</wp:posOffset>
          </wp:positionH>
          <wp:positionV relativeFrom="page">
            <wp:posOffset>9886950</wp:posOffset>
          </wp:positionV>
          <wp:extent cx="3182400" cy="986400"/>
          <wp:effectExtent l="0" t="0" r="0" b="4445"/>
          <wp:wrapNone/>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 doc images_footer stripes.png"/>
                  <pic:cNvPicPr/>
                </pic:nvPicPr>
                <pic:blipFill>
                  <a:blip r:embed="rId2">
                    <a:extLst>
                      <a:ext uri="{28A0092B-C50C-407E-A947-70E740481C1C}">
                        <a14:useLocalDpi xmlns:a14="http://schemas.microsoft.com/office/drawing/2010/main" val="0"/>
                      </a:ext>
                    </a:extLst>
                  </a:blip>
                  <a:stretch>
                    <a:fillRect/>
                  </a:stretch>
                </pic:blipFill>
                <pic:spPr>
                  <a:xfrm>
                    <a:off x="0" y="0"/>
                    <a:ext cx="3182400" cy="986400"/>
                  </a:xfrm>
                  <a:prstGeom prst="rect">
                    <a:avLst/>
                  </a:prstGeom>
                </pic:spPr>
              </pic:pic>
            </a:graphicData>
          </a:graphic>
          <wp14:sizeRelH relativeFrom="page">
            <wp14:pctWidth>0</wp14:pctWidth>
          </wp14:sizeRelH>
          <wp14:sizeRelV relativeFrom="page">
            <wp14:pctHeight>0</wp14:pctHeight>
          </wp14:sizeRelV>
        </wp:anchor>
      </w:drawing>
    </w:r>
    <w:r w:rsidR="00F312D6" w:rsidRPr="002B221E">
      <w:rPr>
        <w:b/>
        <w:sz w:val="20"/>
        <w:szCs w:val="20"/>
      </w:rPr>
      <w:t>The Society of Hospital Pharmacists of Australia</w:t>
    </w:r>
  </w:p>
  <w:p w14:paraId="6CD469FA" w14:textId="043E9DF3" w:rsidR="00F312D6" w:rsidRPr="002B221E" w:rsidRDefault="00F312D6" w:rsidP="00451A91">
    <w:pPr>
      <w:pStyle w:val="Footer"/>
      <w:tabs>
        <w:tab w:val="clear" w:pos="4513"/>
        <w:tab w:val="clear" w:pos="9026"/>
        <w:tab w:val="center" w:pos="5527"/>
      </w:tabs>
      <w:spacing w:line="276" w:lineRule="auto"/>
      <w:ind w:left="851"/>
      <w:rPr>
        <w:sz w:val="16"/>
        <w:szCs w:val="16"/>
      </w:rPr>
    </w:pPr>
    <w:r w:rsidRPr="002B221E">
      <w:rPr>
        <w:sz w:val="16"/>
        <w:szCs w:val="16"/>
      </w:rPr>
      <w:t>PO Box 1774 Collingwood Victoria 3066 Australia</w:t>
    </w:r>
    <w:r w:rsidR="00451A91">
      <w:rPr>
        <w:sz w:val="16"/>
        <w:szCs w:val="16"/>
      </w:rPr>
      <w:tab/>
    </w:r>
  </w:p>
  <w:p w14:paraId="2BF29834" w14:textId="77777777" w:rsidR="00F312D6" w:rsidRPr="002B221E" w:rsidRDefault="00F312D6" w:rsidP="00451A91">
    <w:pPr>
      <w:pStyle w:val="Footer"/>
      <w:spacing w:line="276" w:lineRule="auto"/>
      <w:ind w:left="851"/>
      <w:rPr>
        <w:sz w:val="16"/>
        <w:szCs w:val="16"/>
      </w:rPr>
    </w:pPr>
    <w:r w:rsidRPr="002B221E">
      <w:rPr>
        <w:sz w:val="16"/>
        <w:szCs w:val="16"/>
      </w:rPr>
      <w:t xml:space="preserve">(03) 9486 </w:t>
    </w:r>
    <w:proofErr w:type="gramStart"/>
    <w:r w:rsidRPr="002B221E">
      <w:rPr>
        <w:sz w:val="16"/>
        <w:szCs w:val="16"/>
      </w:rPr>
      <w:t>0177  |</w:t>
    </w:r>
    <w:proofErr w:type="gramEnd"/>
    <w:r w:rsidRPr="002B221E">
      <w:rPr>
        <w:sz w:val="16"/>
        <w:szCs w:val="16"/>
      </w:rPr>
      <w:t xml:space="preserve">  shpa.org.au  |  shpa@shpa.org.au  |  ABN: 54 004 553 806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8ADD7" w14:textId="77777777" w:rsidR="00847A72" w:rsidRDefault="00847A72" w:rsidP="00023822">
      <w:pPr>
        <w:spacing w:after="0" w:line="240" w:lineRule="auto"/>
      </w:pPr>
      <w:r>
        <w:separator/>
      </w:r>
    </w:p>
  </w:footnote>
  <w:footnote w:type="continuationSeparator" w:id="0">
    <w:p w14:paraId="0984C287" w14:textId="77777777" w:rsidR="00847A72" w:rsidRDefault="00847A72" w:rsidP="00023822">
      <w:pPr>
        <w:spacing w:after="0" w:line="240" w:lineRule="auto"/>
      </w:pPr>
      <w:r>
        <w:continuationSeparator/>
      </w:r>
    </w:p>
  </w:footnote>
  <w:footnote w:type="continuationNotice" w:id="1">
    <w:p w14:paraId="11E1EA83" w14:textId="77777777" w:rsidR="00847A72" w:rsidRDefault="00847A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7360" w14:textId="34D79DDD" w:rsidR="00F312D6" w:rsidRDefault="00451A91" w:rsidP="00097771">
    <w:pPr>
      <w:pStyle w:val="Header"/>
      <w:tabs>
        <w:tab w:val="clear" w:pos="4513"/>
        <w:tab w:val="clear" w:pos="9026"/>
        <w:tab w:val="left" w:pos="8268"/>
      </w:tabs>
      <w:rPr>
        <w:noProof/>
      </w:rPr>
    </w:pPr>
    <w:r>
      <w:rPr>
        <w:noProof/>
      </w:rPr>
      <w:drawing>
        <wp:anchor distT="0" distB="0" distL="114300" distR="114300" simplePos="0" relativeHeight="251658246" behindDoc="0" locked="0" layoutInCell="1" allowOverlap="1" wp14:anchorId="4ECFFE93" wp14:editId="188A322C">
          <wp:simplePos x="0" y="0"/>
          <wp:positionH relativeFrom="margin">
            <wp:align>left</wp:align>
          </wp:positionH>
          <wp:positionV relativeFrom="paragraph">
            <wp:posOffset>324856</wp:posOffset>
          </wp:positionV>
          <wp:extent cx="1437312" cy="38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PA_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437312" cy="38520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5CEC4220" wp14:editId="6AF84B78">
              <wp:simplePos x="0" y="0"/>
              <wp:positionH relativeFrom="margin">
                <wp:posOffset>-523132</wp:posOffset>
              </wp:positionH>
              <wp:positionV relativeFrom="paragraph">
                <wp:posOffset>-484721</wp:posOffset>
              </wp:positionV>
              <wp:extent cx="7533005" cy="456781"/>
              <wp:effectExtent l="0" t="0" r="0" b="635"/>
              <wp:wrapNone/>
              <wp:docPr id="2" name="Rectangle 2"/>
              <wp:cNvGraphicFramePr/>
              <a:graphic xmlns:a="http://schemas.openxmlformats.org/drawingml/2006/main">
                <a:graphicData uri="http://schemas.microsoft.com/office/word/2010/wordprocessingShape">
                  <wps:wsp>
                    <wps:cNvSpPr/>
                    <wps:spPr>
                      <a:xfrm>
                        <a:off x="0" y="0"/>
                        <a:ext cx="7533005" cy="456781"/>
                      </a:xfrm>
                      <a:prstGeom prst="rect">
                        <a:avLst/>
                      </a:prstGeom>
                      <a:solidFill>
                        <a:srgbClr val="5127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4D34" id="Rectangle 2" o:spid="_x0000_s1026" style="position:absolute;margin-left:-41.2pt;margin-top:-38.15pt;width:593.15pt;height:3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" fillcolor="#51276d" stroked="f" strokeweight="1pt">
              <w10:wrap anchorx="margin"/>
            </v:rect>
          </w:pict>
        </mc:Fallback>
      </mc:AlternateContent>
    </w:r>
    <w:r>
      <w:rPr>
        <w:noProof/>
      </w:rPr>
      <w:drawing>
        <wp:anchor distT="0" distB="0" distL="114300" distR="114300" simplePos="0" relativeHeight="251658241" behindDoc="1" locked="0" layoutInCell="1" allowOverlap="1" wp14:anchorId="7E23FBD4" wp14:editId="7B30332E">
          <wp:simplePos x="0" y="0"/>
          <wp:positionH relativeFrom="margin">
            <wp:posOffset>3398520</wp:posOffset>
          </wp:positionH>
          <wp:positionV relativeFrom="paragraph">
            <wp:posOffset>-454025</wp:posOffset>
          </wp:positionV>
          <wp:extent cx="3621405" cy="4227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t="81850"/>
                  <a:stretch/>
                </pic:blipFill>
                <pic:spPr bwMode="auto">
                  <a:xfrm>
                    <a:off x="0" y="0"/>
                    <a:ext cx="3621405" cy="4227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2D6">
      <w:rPr>
        <w:iCs/>
        <w:noProof/>
        <w:color w:val="FFFFFF" w:themeColor="background1"/>
        <w:sz w:val="60"/>
        <w:szCs w:val="60"/>
      </w:rPr>
      <mc:AlternateContent>
        <mc:Choice Requires="wps">
          <w:drawing>
            <wp:anchor distT="0" distB="0" distL="114300" distR="114300" simplePos="0" relativeHeight="251658243" behindDoc="0" locked="0" layoutInCell="1" allowOverlap="1" wp14:anchorId="5C9B21E0" wp14:editId="0D60FD4E">
              <wp:simplePos x="0" y="0"/>
              <wp:positionH relativeFrom="margin">
                <wp:align>left</wp:align>
              </wp:positionH>
              <wp:positionV relativeFrom="paragraph">
                <wp:posOffset>580923</wp:posOffset>
              </wp:positionV>
              <wp:extent cx="359620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96208"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12220" id="Straight Connector 14"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75pt" to="283.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" strokecolor="white [3212]"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C11"/>
    <w:multiLevelType w:val="hybridMultilevel"/>
    <w:tmpl w:val="04D25AE4"/>
    <w:lvl w:ilvl="0" w:tplc="44DE65B4">
      <w:numFmt w:val="bullet"/>
      <w:lvlText w:val="-"/>
      <w:lvlJc w:val="left"/>
      <w:pPr>
        <w:ind w:left="720" w:hanging="360"/>
      </w:pPr>
      <w:rPr>
        <w:rFonts w:ascii="Arial" w:eastAsiaTheme="minorEastAsia"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6295E"/>
    <w:multiLevelType w:val="hybridMultilevel"/>
    <w:tmpl w:val="AC64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7234"/>
    <w:multiLevelType w:val="hybridMultilevel"/>
    <w:tmpl w:val="EC2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08F7"/>
    <w:multiLevelType w:val="hybridMultilevel"/>
    <w:tmpl w:val="32D0E2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73B40"/>
    <w:multiLevelType w:val="hybridMultilevel"/>
    <w:tmpl w:val="95BE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B2ED0"/>
    <w:multiLevelType w:val="hybridMultilevel"/>
    <w:tmpl w:val="2DE88248"/>
    <w:lvl w:ilvl="0" w:tplc="9A6EE164">
      <w:start w:val="1"/>
      <w:numFmt w:val="decimal"/>
      <w:lvlText w:val="%1."/>
      <w:lvlJc w:val="left"/>
      <w:pPr>
        <w:ind w:left="720" w:hanging="360"/>
      </w:pPr>
      <w:rPr>
        <w:rFonts w:hint="default"/>
        <w:b/>
        <w:bCs/>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5E29F6"/>
    <w:multiLevelType w:val="hybridMultilevel"/>
    <w:tmpl w:val="D75A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4738"/>
    <w:multiLevelType w:val="hybridMultilevel"/>
    <w:tmpl w:val="DA8C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942AF"/>
    <w:multiLevelType w:val="hybridMultilevel"/>
    <w:tmpl w:val="E9DE88AE"/>
    <w:lvl w:ilvl="0" w:tplc="FB3241E0">
      <w:start w:val="1"/>
      <w:numFmt w:val="decimal"/>
      <w:lvlText w:val="%1."/>
      <w:lvlJc w:val="left"/>
      <w:pPr>
        <w:ind w:left="360" w:hanging="360"/>
      </w:pPr>
      <w:rPr>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F453B5"/>
    <w:multiLevelType w:val="hybridMultilevel"/>
    <w:tmpl w:val="0D5A7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B5BFF"/>
    <w:multiLevelType w:val="hybridMultilevel"/>
    <w:tmpl w:val="C93211BE"/>
    <w:lvl w:ilvl="0" w:tplc="73305D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950DE8"/>
    <w:multiLevelType w:val="hybridMultilevel"/>
    <w:tmpl w:val="41DE37CE"/>
    <w:lvl w:ilvl="0" w:tplc="4A8C6DBA">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2AE3751"/>
    <w:multiLevelType w:val="hybridMultilevel"/>
    <w:tmpl w:val="95C0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75BED"/>
    <w:multiLevelType w:val="hybridMultilevel"/>
    <w:tmpl w:val="B34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C4E74"/>
    <w:multiLevelType w:val="hybridMultilevel"/>
    <w:tmpl w:val="DD1C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47B3D"/>
    <w:multiLevelType w:val="hybridMultilevel"/>
    <w:tmpl w:val="57FA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57756"/>
    <w:multiLevelType w:val="hybridMultilevel"/>
    <w:tmpl w:val="F19EDCC8"/>
    <w:lvl w:ilvl="0" w:tplc="295AD8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8F7A2E"/>
    <w:multiLevelType w:val="hybridMultilevel"/>
    <w:tmpl w:val="22DA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C1D4E"/>
    <w:multiLevelType w:val="hybridMultilevel"/>
    <w:tmpl w:val="EFA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30A43"/>
    <w:multiLevelType w:val="hybridMultilevel"/>
    <w:tmpl w:val="684E19EA"/>
    <w:lvl w:ilvl="0" w:tplc="A4783FDC">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63E0834"/>
    <w:multiLevelType w:val="hybridMultilevel"/>
    <w:tmpl w:val="CEB8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970FE"/>
    <w:multiLevelType w:val="hybridMultilevel"/>
    <w:tmpl w:val="C6F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5"/>
  </w:num>
  <w:num w:numId="6">
    <w:abstractNumId w:val="0"/>
  </w:num>
  <w:num w:numId="7">
    <w:abstractNumId w:val="19"/>
  </w:num>
  <w:num w:numId="8">
    <w:abstractNumId w:val="16"/>
  </w:num>
  <w:num w:numId="9">
    <w:abstractNumId w:val="9"/>
  </w:num>
  <w:num w:numId="10">
    <w:abstractNumId w:val="7"/>
  </w:num>
  <w:num w:numId="11">
    <w:abstractNumId w:val="17"/>
  </w:num>
  <w:num w:numId="12">
    <w:abstractNumId w:val="13"/>
  </w:num>
  <w:num w:numId="13">
    <w:abstractNumId w:val="14"/>
  </w:num>
  <w:num w:numId="14">
    <w:abstractNumId w:val="15"/>
  </w:num>
  <w:num w:numId="15">
    <w:abstractNumId w:val="2"/>
  </w:num>
  <w:num w:numId="16">
    <w:abstractNumId w:val="18"/>
  </w:num>
  <w:num w:numId="17">
    <w:abstractNumId w:val="6"/>
  </w:num>
  <w:num w:numId="18">
    <w:abstractNumId w:val="12"/>
  </w:num>
  <w:num w:numId="19">
    <w:abstractNumId w:val="21"/>
  </w:num>
  <w:num w:numId="20">
    <w:abstractNumId w:val="4"/>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22"/>
    <w:rsid w:val="0000311E"/>
    <w:rsid w:val="00023822"/>
    <w:rsid w:val="000302E4"/>
    <w:rsid w:val="00040EE4"/>
    <w:rsid w:val="00045F31"/>
    <w:rsid w:val="00052819"/>
    <w:rsid w:val="000551F6"/>
    <w:rsid w:val="000575AB"/>
    <w:rsid w:val="000802F1"/>
    <w:rsid w:val="000808CE"/>
    <w:rsid w:val="00087EF3"/>
    <w:rsid w:val="00097771"/>
    <w:rsid w:val="000B1C3D"/>
    <w:rsid w:val="00122D3B"/>
    <w:rsid w:val="0012453A"/>
    <w:rsid w:val="001747B0"/>
    <w:rsid w:val="00176C83"/>
    <w:rsid w:val="001A53D8"/>
    <w:rsid w:val="001D54AC"/>
    <w:rsid w:val="001F734F"/>
    <w:rsid w:val="002110A6"/>
    <w:rsid w:val="00222D36"/>
    <w:rsid w:val="00236661"/>
    <w:rsid w:val="0024368F"/>
    <w:rsid w:val="002458DC"/>
    <w:rsid w:val="002B221E"/>
    <w:rsid w:val="002B2B78"/>
    <w:rsid w:val="002B5A48"/>
    <w:rsid w:val="002C5EDD"/>
    <w:rsid w:val="002F5C9F"/>
    <w:rsid w:val="00324F34"/>
    <w:rsid w:val="00326F21"/>
    <w:rsid w:val="00330F03"/>
    <w:rsid w:val="003B6532"/>
    <w:rsid w:val="003C2483"/>
    <w:rsid w:val="003E1478"/>
    <w:rsid w:val="003F5CF9"/>
    <w:rsid w:val="00421135"/>
    <w:rsid w:val="004220BC"/>
    <w:rsid w:val="004347D5"/>
    <w:rsid w:val="00436A32"/>
    <w:rsid w:val="00447152"/>
    <w:rsid w:val="00451A91"/>
    <w:rsid w:val="00463DA7"/>
    <w:rsid w:val="004B6F90"/>
    <w:rsid w:val="004F6EED"/>
    <w:rsid w:val="00500307"/>
    <w:rsid w:val="0051694E"/>
    <w:rsid w:val="00555684"/>
    <w:rsid w:val="00566A92"/>
    <w:rsid w:val="005B50FE"/>
    <w:rsid w:val="00612C46"/>
    <w:rsid w:val="00614984"/>
    <w:rsid w:val="00626F3B"/>
    <w:rsid w:val="00661575"/>
    <w:rsid w:val="00670739"/>
    <w:rsid w:val="00717BAD"/>
    <w:rsid w:val="00726ED1"/>
    <w:rsid w:val="00736F94"/>
    <w:rsid w:val="007F085B"/>
    <w:rsid w:val="008371B9"/>
    <w:rsid w:val="00847A72"/>
    <w:rsid w:val="008D5D2A"/>
    <w:rsid w:val="009066B1"/>
    <w:rsid w:val="009204F1"/>
    <w:rsid w:val="00940DD4"/>
    <w:rsid w:val="00947B83"/>
    <w:rsid w:val="00951273"/>
    <w:rsid w:val="00956B1F"/>
    <w:rsid w:val="009B2456"/>
    <w:rsid w:val="009F3FDB"/>
    <w:rsid w:val="00A016B1"/>
    <w:rsid w:val="00A052CF"/>
    <w:rsid w:val="00A53597"/>
    <w:rsid w:val="00A55138"/>
    <w:rsid w:val="00A92666"/>
    <w:rsid w:val="00AD02A5"/>
    <w:rsid w:val="00AD1074"/>
    <w:rsid w:val="00AE6F94"/>
    <w:rsid w:val="00B1030F"/>
    <w:rsid w:val="00B20644"/>
    <w:rsid w:val="00B24A6E"/>
    <w:rsid w:val="00B415FF"/>
    <w:rsid w:val="00B60122"/>
    <w:rsid w:val="00BB35A6"/>
    <w:rsid w:val="00BB6A53"/>
    <w:rsid w:val="00BE1EB5"/>
    <w:rsid w:val="00C102E9"/>
    <w:rsid w:val="00C62ACC"/>
    <w:rsid w:val="00C658BB"/>
    <w:rsid w:val="00C7592E"/>
    <w:rsid w:val="00CC223C"/>
    <w:rsid w:val="00CF5D0C"/>
    <w:rsid w:val="00D223FD"/>
    <w:rsid w:val="00D42FF5"/>
    <w:rsid w:val="00D501F0"/>
    <w:rsid w:val="00D92B5F"/>
    <w:rsid w:val="00D92C19"/>
    <w:rsid w:val="00DA0AA4"/>
    <w:rsid w:val="00DA1ECE"/>
    <w:rsid w:val="00DA59E8"/>
    <w:rsid w:val="00DD6901"/>
    <w:rsid w:val="00DF3960"/>
    <w:rsid w:val="00E32144"/>
    <w:rsid w:val="00E36884"/>
    <w:rsid w:val="00E42F4C"/>
    <w:rsid w:val="00E4674D"/>
    <w:rsid w:val="00E621A5"/>
    <w:rsid w:val="00E6365A"/>
    <w:rsid w:val="00EA026C"/>
    <w:rsid w:val="00EB69C5"/>
    <w:rsid w:val="00ED0158"/>
    <w:rsid w:val="00F14911"/>
    <w:rsid w:val="00F27C1A"/>
    <w:rsid w:val="00F312D6"/>
    <w:rsid w:val="00F359D8"/>
    <w:rsid w:val="00F661F5"/>
    <w:rsid w:val="00F74639"/>
    <w:rsid w:val="00FA73DD"/>
    <w:rsid w:val="00FE744B"/>
    <w:rsid w:val="00FF4A22"/>
    <w:rsid w:val="28A84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AAAB6"/>
  <w15:chartTrackingRefBased/>
  <w15:docId w15:val="{A034E8C3-0CF6-4175-BE2B-B7B2F64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D0C"/>
    <w:pPr>
      <w:spacing w:after="120" w:line="276" w:lineRule="auto"/>
    </w:pPr>
    <w:rPr>
      <w:rFonts w:ascii="Arial" w:hAnsi="Arial" w:cs="Arial"/>
    </w:rPr>
  </w:style>
  <w:style w:type="paragraph" w:styleId="Heading1">
    <w:name w:val="heading 1"/>
    <w:basedOn w:val="Normal"/>
    <w:next w:val="Normal"/>
    <w:link w:val="Heading1Char"/>
    <w:uiPriority w:val="9"/>
    <w:qFormat/>
    <w:rsid w:val="00097771"/>
    <w:pPr>
      <w:keepNext/>
      <w:keepLines/>
      <w:spacing w:before="240" w:after="240"/>
      <w:outlineLvl w:val="0"/>
    </w:pPr>
    <w:rPr>
      <w:rFonts w:eastAsiaTheme="majorEastAsia"/>
      <w:b/>
      <w:caps/>
      <w:sz w:val="32"/>
      <w:szCs w:val="32"/>
      <w:shd w:val="clear" w:color="auto" w:fill="FFFFFF"/>
    </w:rPr>
  </w:style>
  <w:style w:type="paragraph" w:styleId="Heading2">
    <w:name w:val="heading 2"/>
    <w:basedOn w:val="Heading1"/>
    <w:next w:val="Normal"/>
    <w:link w:val="Heading2Char"/>
    <w:uiPriority w:val="9"/>
    <w:unhideWhenUsed/>
    <w:qFormat/>
    <w:rsid w:val="00097771"/>
    <w:pPr>
      <w:spacing w:before="120"/>
      <w:outlineLvl w:val="1"/>
    </w:pPr>
    <w:rPr>
      <w:sz w:val="26"/>
      <w:szCs w:val="26"/>
    </w:rPr>
  </w:style>
  <w:style w:type="paragraph" w:styleId="Heading3">
    <w:name w:val="heading 3"/>
    <w:basedOn w:val="Heading2"/>
    <w:next w:val="Normal"/>
    <w:link w:val="Heading3Char"/>
    <w:uiPriority w:val="9"/>
    <w:unhideWhenUsed/>
    <w:qFormat/>
    <w:rsid w:val="00097771"/>
    <w:pPr>
      <w:spacing w:after="120"/>
      <w:outlineLvl w:val="2"/>
    </w:pPr>
    <w:rPr>
      <w:rFonts w:asciiTheme="majorHAnsi" w:hAnsiTheme="majorHAnsi" w:cstheme="majorBidi"/>
      <w:i/>
      <w:caps w:val="0"/>
      <w:sz w:val="24"/>
      <w:szCs w:val="24"/>
    </w:rPr>
  </w:style>
  <w:style w:type="paragraph" w:styleId="Heading4">
    <w:name w:val="heading 4"/>
    <w:basedOn w:val="Normal"/>
    <w:next w:val="Normal"/>
    <w:link w:val="Heading4Char"/>
    <w:uiPriority w:val="9"/>
    <w:unhideWhenUsed/>
    <w:rsid w:val="000977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71"/>
    <w:rPr>
      <w:rFonts w:ascii="Arial" w:hAnsi="Arial" w:cs="Arial"/>
    </w:rPr>
  </w:style>
  <w:style w:type="paragraph" w:styleId="Footer">
    <w:name w:val="footer"/>
    <w:basedOn w:val="Normal"/>
    <w:link w:val="FooterChar"/>
    <w:uiPriority w:val="99"/>
    <w:unhideWhenUsed/>
    <w:rsid w:val="00097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71"/>
    <w:rPr>
      <w:rFonts w:ascii="Arial" w:hAnsi="Arial" w:cs="Arial"/>
    </w:rPr>
  </w:style>
  <w:style w:type="paragraph" w:styleId="Title">
    <w:name w:val="Title"/>
    <w:basedOn w:val="Normal"/>
    <w:next w:val="Normal"/>
    <w:link w:val="TitleChar"/>
    <w:uiPriority w:val="10"/>
    <w:qFormat/>
    <w:rsid w:val="00097771"/>
    <w:pPr>
      <w:spacing w:line="240" w:lineRule="auto"/>
      <w:contextualSpacing/>
    </w:pPr>
    <w:rPr>
      <w:rFonts w:eastAsiaTheme="majorEastAsia"/>
      <w:b/>
      <w:caps/>
      <w:spacing w:val="-10"/>
      <w:kern w:val="28"/>
      <w:sz w:val="40"/>
      <w:szCs w:val="56"/>
    </w:rPr>
  </w:style>
  <w:style w:type="character" w:customStyle="1" w:styleId="TitleChar">
    <w:name w:val="Title Char"/>
    <w:basedOn w:val="DefaultParagraphFont"/>
    <w:link w:val="Title"/>
    <w:uiPriority w:val="10"/>
    <w:rsid w:val="00097771"/>
    <w:rPr>
      <w:rFonts w:ascii="Arial" w:eastAsiaTheme="majorEastAsia" w:hAnsi="Arial" w:cs="Arial"/>
      <w:b/>
      <w:caps/>
      <w:spacing w:val="-10"/>
      <w:kern w:val="28"/>
      <w:sz w:val="40"/>
      <w:szCs w:val="56"/>
    </w:rPr>
  </w:style>
  <w:style w:type="character" w:styleId="SubtleEmphasis">
    <w:name w:val="Subtle Emphasis"/>
    <w:basedOn w:val="DefaultParagraphFont"/>
    <w:uiPriority w:val="19"/>
    <w:qFormat/>
    <w:rsid w:val="00097771"/>
    <w:rPr>
      <w:i/>
      <w:iCs/>
      <w:color w:val="404040" w:themeColor="text1" w:themeTint="BF"/>
    </w:rPr>
  </w:style>
  <w:style w:type="paragraph" w:styleId="Subtitle">
    <w:name w:val="Subtitle"/>
    <w:basedOn w:val="Normal"/>
    <w:next w:val="Normal"/>
    <w:link w:val="SubtitleChar"/>
    <w:uiPriority w:val="11"/>
    <w:qFormat/>
    <w:rsid w:val="00097771"/>
    <w:pPr>
      <w:numPr>
        <w:ilvl w:val="1"/>
      </w:numPr>
      <w:spacing w:after="240"/>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097771"/>
    <w:rPr>
      <w:rFonts w:ascii="Arial" w:eastAsiaTheme="minorEastAsia" w:hAnsi="Arial" w:cs="Arial"/>
      <w:b/>
      <w:color w:val="5A5A5A" w:themeColor="text1" w:themeTint="A5"/>
      <w:spacing w:val="15"/>
    </w:rPr>
  </w:style>
  <w:style w:type="character" w:styleId="BookTitle">
    <w:name w:val="Book Title"/>
    <w:basedOn w:val="DefaultParagraphFont"/>
    <w:uiPriority w:val="33"/>
    <w:qFormat/>
    <w:rsid w:val="00097771"/>
    <w:rPr>
      <w:b/>
      <w:bCs/>
      <w:i/>
      <w:iCs/>
      <w:spacing w:val="5"/>
    </w:rPr>
  </w:style>
  <w:style w:type="character" w:styleId="Emphasis">
    <w:name w:val="Emphasis"/>
    <w:basedOn w:val="DefaultParagraphFont"/>
    <w:uiPriority w:val="20"/>
    <w:qFormat/>
    <w:rsid w:val="00097771"/>
    <w:rPr>
      <w:i/>
      <w:iCs/>
    </w:rPr>
  </w:style>
  <w:style w:type="character" w:customStyle="1" w:styleId="Heading1Char">
    <w:name w:val="Heading 1 Char"/>
    <w:basedOn w:val="DefaultParagraphFont"/>
    <w:link w:val="Heading1"/>
    <w:uiPriority w:val="9"/>
    <w:rsid w:val="00097771"/>
    <w:rPr>
      <w:rFonts w:ascii="Arial" w:eastAsiaTheme="majorEastAsia" w:hAnsi="Arial" w:cs="Arial"/>
      <w:b/>
      <w:caps/>
      <w:sz w:val="32"/>
      <w:szCs w:val="32"/>
    </w:rPr>
  </w:style>
  <w:style w:type="character" w:customStyle="1" w:styleId="Heading2Char">
    <w:name w:val="Heading 2 Char"/>
    <w:basedOn w:val="DefaultParagraphFont"/>
    <w:link w:val="Heading2"/>
    <w:uiPriority w:val="9"/>
    <w:rsid w:val="00097771"/>
    <w:rPr>
      <w:rFonts w:ascii="Arial" w:eastAsiaTheme="majorEastAsia" w:hAnsi="Arial" w:cs="Arial"/>
      <w:b/>
      <w:caps/>
      <w:sz w:val="26"/>
      <w:szCs w:val="26"/>
    </w:rPr>
  </w:style>
  <w:style w:type="character" w:customStyle="1" w:styleId="Heading3Char">
    <w:name w:val="Heading 3 Char"/>
    <w:basedOn w:val="DefaultParagraphFont"/>
    <w:link w:val="Heading3"/>
    <w:uiPriority w:val="9"/>
    <w:rsid w:val="00097771"/>
    <w:rPr>
      <w:rFonts w:asciiTheme="majorHAnsi" w:eastAsiaTheme="majorEastAsia" w:hAnsiTheme="majorHAnsi" w:cstheme="majorBidi"/>
      <w:b/>
      <w:i/>
      <w:sz w:val="24"/>
      <w:szCs w:val="24"/>
    </w:rPr>
  </w:style>
  <w:style w:type="character" w:customStyle="1" w:styleId="Heading4Char">
    <w:name w:val="Heading 4 Char"/>
    <w:basedOn w:val="DefaultParagraphFont"/>
    <w:link w:val="Heading4"/>
    <w:uiPriority w:val="9"/>
    <w:rsid w:val="00097771"/>
    <w:rPr>
      <w:rFonts w:asciiTheme="majorHAnsi" w:eastAsiaTheme="majorEastAsia" w:hAnsiTheme="majorHAnsi" w:cstheme="majorBidi"/>
      <w:i/>
      <w:iCs/>
      <w:color w:val="2F5496" w:themeColor="accent1" w:themeShade="BF"/>
    </w:rPr>
  </w:style>
  <w:style w:type="character" w:styleId="IntenseEmphasis">
    <w:name w:val="Intense Emphasis"/>
    <w:basedOn w:val="DefaultParagraphFont"/>
    <w:uiPriority w:val="21"/>
    <w:rsid w:val="00097771"/>
    <w:rPr>
      <w:i/>
      <w:iCs/>
      <w:color w:val="4472C4" w:themeColor="accent1"/>
    </w:rPr>
  </w:style>
  <w:style w:type="paragraph" w:styleId="IntenseQuote">
    <w:name w:val="Intense Quote"/>
    <w:aliases w:val="Box"/>
    <w:basedOn w:val="Normal"/>
    <w:next w:val="Normal"/>
    <w:link w:val="IntenseQuoteChar"/>
    <w:uiPriority w:val="30"/>
    <w:qFormat/>
    <w:rsid w:val="00097771"/>
    <w:pPr>
      <w:pBdr>
        <w:top w:val="single" w:sz="4" w:space="10" w:color="D9E2F3" w:themeColor="accent1" w:themeTint="33"/>
        <w:bottom w:val="single" w:sz="18" w:space="10" w:color="D9D9D9" w:themeColor="background1" w:themeShade="D9"/>
      </w:pBdr>
      <w:shd w:val="clear" w:color="7030A0" w:fill="C7A1E3"/>
      <w:spacing w:before="360" w:after="360"/>
      <w:ind w:left="862" w:right="862"/>
      <w:jc w:val="center"/>
    </w:pPr>
    <w:rPr>
      <w:i/>
      <w:iCs/>
      <w:color w:val="4472C4" w:themeColor="accent1"/>
    </w:rPr>
  </w:style>
  <w:style w:type="character" w:customStyle="1" w:styleId="IntenseQuoteChar">
    <w:name w:val="Intense Quote Char"/>
    <w:aliases w:val="Box Char"/>
    <w:basedOn w:val="DefaultParagraphFont"/>
    <w:link w:val="IntenseQuote"/>
    <w:uiPriority w:val="30"/>
    <w:rsid w:val="00097771"/>
    <w:rPr>
      <w:rFonts w:ascii="Arial" w:hAnsi="Arial" w:cs="Arial"/>
      <w:i/>
      <w:iCs/>
      <w:color w:val="4472C4" w:themeColor="accent1"/>
      <w:shd w:val="clear" w:color="7030A0" w:fill="C7A1E3"/>
    </w:rPr>
  </w:style>
  <w:style w:type="character" w:styleId="IntenseReference">
    <w:name w:val="Intense Reference"/>
    <w:basedOn w:val="DefaultParagraphFont"/>
    <w:uiPriority w:val="32"/>
    <w:qFormat/>
    <w:rsid w:val="00097771"/>
    <w:rPr>
      <w:b/>
      <w:bCs/>
      <w:smallCaps/>
      <w:color w:val="4472C4" w:themeColor="accent1"/>
      <w:spacing w:val="5"/>
    </w:rPr>
  </w:style>
  <w:style w:type="paragraph" w:styleId="ListParagraph">
    <w:name w:val="List Paragraph"/>
    <w:basedOn w:val="Normal"/>
    <w:uiPriority w:val="34"/>
    <w:qFormat/>
    <w:rsid w:val="00097771"/>
    <w:pPr>
      <w:ind w:left="720"/>
      <w:contextualSpacing/>
    </w:pPr>
  </w:style>
  <w:style w:type="paragraph" w:styleId="NoSpacing">
    <w:name w:val="No Spacing"/>
    <w:link w:val="NoSpacingChar"/>
    <w:uiPriority w:val="1"/>
    <w:qFormat/>
    <w:rsid w:val="00097771"/>
    <w:pPr>
      <w:spacing w:after="0" w:line="240" w:lineRule="auto"/>
    </w:pPr>
    <w:rPr>
      <w:rFonts w:ascii="Arial" w:hAnsi="Arial" w:cs="Arial"/>
    </w:rPr>
  </w:style>
  <w:style w:type="character" w:customStyle="1" w:styleId="NoSpacingChar">
    <w:name w:val="No Spacing Char"/>
    <w:basedOn w:val="DefaultParagraphFont"/>
    <w:link w:val="NoSpacing"/>
    <w:uiPriority w:val="1"/>
    <w:rsid w:val="00097771"/>
    <w:rPr>
      <w:rFonts w:ascii="Arial" w:hAnsi="Arial" w:cs="Arial"/>
    </w:rPr>
  </w:style>
  <w:style w:type="character" w:styleId="PlaceholderText">
    <w:name w:val="Placeholder Text"/>
    <w:basedOn w:val="DefaultParagraphFont"/>
    <w:uiPriority w:val="99"/>
    <w:semiHidden/>
    <w:rsid w:val="00097771"/>
    <w:rPr>
      <w:color w:val="808080"/>
    </w:rPr>
  </w:style>
  <w:style w:type="paragraph" w:styleId="Quote">
    <w:name w:val="Quote"/>
    <w:basedOn w:val="Normal"/>
    <w:next w:val="Normal"/>
    <w:link w:val="QuoteChar"/>
    <w:uiPriority w:val="29"/>
    <w:qFormat/>
    <w:rsid w:val="000977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7771"/>
    <w:rPr>
      <w:rFonts w:ascii="Arial" w:hAnsi="Arial" w:cs="Arial"/>
      <w:i/>
      <w:iCs/>
      <w:color w:val="404040" w:themeColor="text1" w:themeTint="BF"/>
    </w:rPr>
  </w:style>
  <w:style w:type="character" w:styleId="Strong">
    <w:name w:val="Strong"/>
    <w:basedOn w:val="DefaultParagraphFont"/>
    <w:uiPriority w:val="22"/>
    <w:qFormat/>
    <w:rsid w:val="00097771"/>
    <w:rPr>
      <w:b/>
      <w:bCs/>
    </w:rPr>
  </w:style>
  <w:style w:type="character" w:styleId="SubtleReference">
    <w:name w:val="Subtle Reference"/>
    <w:basedOn w:val="DefaultParagraphFont"/>
    <w:uiPriority w:val="31"/>
    <w:qFormat/>
    <w:rsid w:val="00097771"/>
    <w:rPr>
      <w:smallCaps/>
      <w:color w:val="5A5A5A" w:themeColor="text1" w:themeTint="A5"/>
    </w:rPr>
  </w:style>
  <w:style w:type="character" w:styleId="Hyperlink">
    <w:name w:val="Hyperlink"/>
    <w:basedOn w:val="DefaultParagraphFont"/>
    <w:uiPriority w:val="99"/>
    <w:unhideWhenUsed/>
    <w:rsid w:val="00F312D6"/>
    <w:rPr>
      <w:color w:val="0563C1" w:themeColor="hyperlink"/>
      <w:u w:val="single"/>
    </w:rPr>
  </w:style>
  <w:style w:type="table" w:styleId="TableGrid">
    <w:name w:val="Table Grid"/>
    <w:basedOn w:val="TableNormal"/>
    <w:uiPriority w:val="39"/>
    <w:rsid w:val="00BB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35A6"/>
    <w:rPr>
      <w:color w:val="605E5C"/>
      <w:shd w:val="clear" w:color="auto" w:fill="E1DFDD"/>
    </w:rPr>
  </w:style>
  <w:style w:type="table" w:styleId="GridTable1Light-Accent1">
    <w:name w:val="Grid Table 1 Light Accent 1"/>
    <w:basedOn w:val="TableNormal"/>
    <w:uiPriority w:val="46"/>
    <w:rsid w:val="00F359D8"/>
    <w:pPr>
      <w:spacing w:after="0" w:line="240" w:lineRule="auto"/>
    </w:pPr>
    <w:rPr>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7c1f576-78ee-4337-aedd-75604f11fcbd">SHPA-809573968-604419</_dlc_DocId>
    <_dlc_DocIdUrl xmlns="47c1f576-78ee-4337-aedd-75604f11fcbd">
      <Url>https://shpaustralia.sharepoint.com/_layouts/15/DocIdRedir.aspx?ID=SHPA-809573968-604419</Url>
      <Description>SHPA-809573968-604419</Description>
    </_dlc_DocIdUrl>
    <Link xmlns="5e78e755-aa55-41a4-8831-30e43ffa05ad">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C3494076C1154A838AD716BF0059C3" ma:contentTypeVersion="44" ma:contentTypeDescription="Create a new document." ma:contentTypeScope="" ma:versionID="99725e566347b6cd9df97fc6f1cd1063">
  <xsd:schema xmlns:xsd="http://www.w3.org/2001/XMLSchema" xmlns:xs="http://www.w3.org/2001/XMLSchema" xmlns:p="http://schemas.microsoft.com/office/2006/metadata/properties" xmlns:ns2="47c1f576-78ee-4337-aedd-75604f11fcbd" xmlns:ns3="5e78e755-aa55-41a4-8831-30e43ffa05ad" targetNamespace="http://schemas.microsoft.com/office/2006/metadata/properties" ma:root="true" ma:fieldsID="2342e3edcf67006c1792b0b6cea1544a" ns2:_="" ns3:_="">
    <xsd:import namespace="47c1f576-78ee-4337-aedd-75604f11fcbd"/>
    <xsd:import namespace="5e78e755-aa55-41a4-8831-30e43ffa05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1f576-78ee-4337-aedd-75604f11fc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8e755-aa55-41a4-8831-30e43ffa05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4A44F-6A5C-43A6-AAFE-AB9BD4604F73}">
  <ds:schemaRefs>
    <ds:schemaRef ds:uri="http://schemas.microsoft.com/sharepoint/v3/contenttype/forms"/>
  </ds:schemaRefs>
</ds:datastoreItem>
</file>

<file path=customXml/itemProps2.xml><?xml version="1.0" encoding="utf-8"?>
<ds:datastoreItem xmlns:ds="http://schemas.openxmlformats.org/officeDocument/2006/customXml" ds:itemID="{358F8CAB-6BF6-4DED-A479-EF77F7694610}">
  <ds:schemaRefs>
    <ds:schemaRef ds:uri="http://schemas.microsoft.com/sharepoint/events"/>
  </ds:schemaRefs>
</ds:datastoreItem>
</file>

<file path=customXml/itemProps3.xml><?xml version="1.0" encoding="utf-8"?>
<ds:datastoreItem xmlns:ds="http://schemas.openxmlformats.org/officeDocument/2006/customXml" ds:itemID="{8B2BA127-52B6-41A7-935C-5DC8046EE0D9}">
  <ds:schemaRefs>
    <ds:schemaRef ds:uri="http://schemas.microsoft.com/office/2006/metadata/properties"/>
    <ds:schemaRef ds:uri="http://schemas.microsoft.com/office/infopath/2007/PartnerControls"/>
    <ds:schemaRef ds:uri="47c1f576-78ee-4337-aedd-75604f11fcbd"/>
    <ds:schemaRef ds:uri="5e78e755-aa55-41a4-8831-30e43ffa05ad"/>
  </ds:schemaRefs>
</ds:datastoreItem>
</file>

<file path=customXml/itemProps4.xml><?xml version="1.0" encoding="utf-8"?>
<ds:datastoreItem xmlns:ds="http://schemas.openxmlformats.org/officeDocument/2006/customXml" ds:itemID="{39C4E83B-EF5D-4038-8F57-D9C68C3256B4}">
  <ds:schemaRefs>
    <ds:schemaRef ds:uri="http://schemas.openxmlformats.org/officeDocument/2006/bibliography"/>
  </ds:schemaRefs>
</ds:datastoreItem>
</file>

<file path=customXml/itemProps5.xml><?xml version="1.0" encoding="utf-8"?>
<ds:datastoreItem xmlns:ds="http://schemas.openxmlformats.org/officeDocument/2006/customXml" ds:itemID="{81F0003D-3697-46A6-A120-6ABE2A50B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1f576-78ee-4337-aedd-75604f11fcbd"/>
    <ds:schemaRef ds:uri="5e78e755-aa55-41a4-8831-30e43ffa0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McDonald</dc:creator>
  <cp:keywords/>
  <dc:description/>
  <cp:lastModifiedBy>Greta Binder</cp:lastModifiedBy>
  <cp:revision>2</cp:revision>
  <dcterms:created xsi:type="dcterms:W3CDTF">2021-04-09T08:06:00Z</dcterms:created>
  <dcterms:modified xsi:type="dcterms:W3CDTF">2021-04-09T08:06:00Z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0x01010000C3494076C1154A838AD716BF0059C3</vt:lpwstr>
  </property>
  <property fmtid="{D5CDD505-2E9C-101B-9397-08002B2CF9AE}" pid="3" name="_dlc_DocIdItemGuid">
    <vt:lpwstr>452b0547-9920-423f-9cbc-f010428ca35a</vt:lpwstr>
  </property>
</Properties>
</file>