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440A" w14:textId="3B7C726D" w:rsidR="00954814" w:rsidRDefault="00954814" w:rsidP="00954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/>
      </w:pPr>
      <w:r>
        <w:tab/>
      </w:r>
    </w:p>
    <w:p w14:paraId="11E655CA" w14:textId="38788FAC" w:rsidR="003F3527" w:rsidRDefault="00810FC3">
      <w:pPr>
        <w:jc w:val="both"/>
        <w:rPr>
          <w:rFonts w:ascii="Arial" w:eastAsia="Arial" w:hAnsi="Arial" w:cs="Arial"/>
          <w:color w:val="548DD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827F7F" wp14:editId="6B5BBA7E">
            <wp:simplePos x="0" y="0"/>
            <wp:positionH relativeFrom="column">
              <wp:posOffset>4267894</wp:posOffset>
            </wp:positionH>
            <wp:positionV relativeFrom="paragraph">
              <wp:posOffset>200660</wp:posOffset>
            </wp:positionV>
            <wp:extent cx="1083945" cy="1073785"/>
            <wp:effectExtent l="0" t="0" r="1905" b="0"/>
            <wp:wrapTight wrapText="bothSides">
              <wp:wrapPolygon edited="0">
                <wp:start x="0" y="0"/>
                <wp:lineTo x="0" y="21076"/>
                <wp:lineTo x="21258" y="21076"/>
                <wp:lineTo x="21258" y="0"/>
                <wp:lineTo x="0" y="0"/>
              </wp:wrapPolygon>
            </wp:wrapTight>
            <wp:docPr id="13" name="Imagen 13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3" r="18989"/>
                    <a:stretch/>
                  </pic:blipFill>
                  <pic:spPr bwMode="auto">
                    <a:xfrm>
                      <a:off x="0" y="0"/>
                      <a:ext cx="108394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C4139">
        <w:rPr>
          <w:b/>
          <w:color w:val="548DD4"/>
          <w:sz w:val="28"/>
          <w:szCs w:val="28"/>
        </w:rPr>
        <w:t>¿</w:t>
      </w:r>
      <w:r w:rsidR="006C4139">
        <w:rPr>
          <w:rFonts w:ascii="Arial" w:eastAsia="Arial" w:hAnsi="Arial" w:cs="Arial"/>
          <w:b/>
          <w:color w:val="548DD4"/>
          <w:sz w:val="28"/>
          <w:szCs w:val="28"/>
        </w:rPr>
        <w:t xml:space="preserve">Qué es </w:t>
      </w:r>
      <w:r>
        <w:rPr>
          <w:rFonts w:ascii="Arial" w:eastAsia="Arial" w:hAnsi="Arial" w:cs="Arial"/>
          <w:b/>
          <w:color w:val="548DD4"/>
          <w:sz w:val="28"/>
          <w:szCs w:val="28"/>
          <w:u w:val="single"/>
        </w:rPr>
        <w:t>JULUCA</w:t>
      </w:r>
      <w:r w:rsidR="001B7F47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®</w:t>
      </w:r>
      <w:r w:rsidR="006C4139">
        <w:rPr>
          <w:rFonts w:ascii="Arial" w:eastAsia="Arial" w:hAnsi="Arial" w:cs="Arial"/>
          <w:b/>
          <w:color w:val="548DD4"/>
          <w:sz w:val="28"/>
          <w:szCs w:val="28"/>
        </w:rPr>
        <w:t>?</w:t>
      </w:r>
      <w:r w:rsidR="006C4139"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07347C0E" w14:textId="65629E97" w:rsidR="00CC5B3B" w:rsidRPr="001B7F47" w:rsidRDefault="00B24EA8" w:rsidP="001B7F4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ermStart w:id="1460344031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9276614" wp14:editId="6D044565">
                <wp:simplePos x="0" y="0"/>
                <wp:positionH relativeFrom="column">
                  <wp:posOffset>3406140</wp:posOffset>
                </wp:positionH>
                <wp:positionV relativeFrom="paragraph">
                  <wp:posOffset>906145</wp:posOffset>
                </wp:positionV>
                <wp:extent cx="2257425" cy="295275"/>
                <wp:effectExtent l="0" t="0" r="28575" b="28575"/>
                <wp:wrapNone/>
                <wp:docPr id="5" name="Forma lib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95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0" h="465455" extrusionOk="0">
                              <a:moveTo>
                                <a:pt x="0" y="0"/>
                              </a:moveTo>
                              <a:lnTo>
                                <a:pt x="0" y="465455"/>
                              </a:lnTo>
                              <a:lnTo>
                                <a:pt x="2578100" y="465455"/>
                              </a:lnTo>
                              <a:lnTo>
                                <a:pt x="2578100" y="0"/>
                              </a:lnTo>
                              <a:close/>
                            </a:path>
                          </a:pathLst>
                        </a:cu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F3E5F" w14:textId="50970D7F" w:rsidR="00B24EA8" w:rsidRPr="00643ADB" w:rsidRDefault="00B24EA8" w:rsidP="00B24EA8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permStart w:id="1117526138" w:edGrp="everyone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u w:val="single"/>
                              </w:rPr>
                              <w:t>Excipientes</w:t>
                            </w:r>
                            <w:r w:rsidRPr="00643AD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</w:rPr>
                              <w:t>: lactosa</w:t>
                            </w:r>
                            <w:r w:rsidR="00B746A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</w:rPr>
                              <w:t>, manitol</w:t>
                            </w:r>
                            <w:permEnd w:id="1117526138"/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6614" id="Forma libre: forma 5" o:spid="_x0000_s1026" style="position:absolute;left:0;text-align:left;margin-left:268.2pt;margin-top:71.35pt;width:177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78100,465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" adj="-11796480,,5400" path="m,l,465455r2578100,l2578100,,,xe" fillcolor="white [3201]" strokecolor="#4f81bd [3204]" strokeweight="2pt">
                <v:stroke startarrowwidth="narrow" startarrowlength="short" endarrowwidth="narrow" endarrowlength="short" joinstyle="miter"/>
                <v:formulas/>
                <v:path arrowok="t" o:extrusionok="f" o:connecttype="custom" textboxrect="0,0,2578100,465455"/>
                <v:textbox inset="7pt,3pt,7pt,3pt">
                  <w:txbxContent>
                    <w:p w14:paraId="2D0F3E5F" w14:textId="50970D7F" w:rsidR="00B24EA8" w:rsidRPr="00643ADB" w:rsidRDefault="00B24EA8" w:rsidP="00B24EA8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bCs/>
                        </w:rPr>
                      </w:pPr>
                      <w:permStart w:id="1117526138" w:edGrp="everyone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u w:val="single"/>
                        </w:rPr>
                        <w:t>Excipientes</w:t>
                      </w:r>
                      <w:r w:rsidRPr="00643AD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</w:rPr>
                        <w:t>: lactosa</w:t>
                      </w:r>
                      <w:r w:rsidR="00B746A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</w:rPr>
                        <w:t>, manitol</w:t>
                      </w:r>
                      <w:permEnd w:id="1117526138"/>
                    </w:p>
                  </w:txbxContent>
                </v:textbox>
              </v:shape>
            </w:pict>
          </mc:Fallback>
        </mc:AlternateContent>
      </w:r>
      <w:r w:rsidR="001B7F47" w:rsidRPr="001B7F47">
        <w:rPr>
          <w:rFonts w:ascii="Arial" w:eastAsia="Arial" w:hAnsi="Arial" w:cs="Arial"/>
          <w:sz w:val="24"/>
          <w:szCs w:val="24"/>
        </w:rPr>
        <w:t xml:space="preserve">Es un antiviral que contiene </w:t>
      </w:r>
      <w:r w:rsidR="001B7F47" w:rsidRPr="001B7F47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dolutegravir</w:t>
      </w:r>
      <w:r w:rsidR="00831E95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 xml:space="preserve"> y </w:t>
      </w:r>
      <w:r w:rsidR="00810FC3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rilpivirina</w:t>
      </w:r>
      <w:r w:rsidR="00831E95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 xml:space="preserve">, </w:t>
      </w:r>
      <w:r w:rsidR="00831E95" w:rsidRPr="00831E95">
        <w:rPr>
          <w:rFonts w:ascii="Arial" w:eastAsia="Arial" w:hAnsi="Arial" w:cs="Arial"/>
          <w:sz w:val="24"/>
          <w:szCs w:val="24"/>
        </w:rPr>
        <w:t>que</w:t>
      </w:r>
      <w:r w:rsidR="001B7F47" w:rsidRPr="001B7F47">
        <w:rPr>
          <w:rFonts w:ascii="Arial" w:eastAsia="Arial" w:hAnsi="Arial" w:cs="Arial"/>
          <w:sz w:val="24"/>
          <w:szCs w:val="24"/>
        </w:rPr>
        <w:t xml:space="preserve"> impide la replicación viral</w:t>
      </w:r>
      <w:r w:rsidR="00D227C4">
        <w:rPr>
          <w:rFonts w:ascii="Arial" w:eastAsia="Arial" w:hAnsi="Arial" w:cs="Arial"/>
          <w:sz w:val="24"/>
          <w:szCs w:val="24"/>
        </w:rPr>
        <w:t>. Se emplea</w:t>
      </w:r>
      <w:r w:rsidR="001B7F47" w:rsidRPr="001B7F47">
        <w:rPr>
          <w:rFonts w:ascii="Arial" w:eastAsia="Arial" w:hAnsi="Arial" w:cs="Arial"/>
          <w:sz w:val="24"/>
          <w:szCs w:val="24"/>
        </w:rPr>
        <w:t xml:space="preserve"> en el tratamiento del VIH para mantener la carga viral indetectable. </w:t>
      </w:r>
    </w:p>
    <w:permEnd w:id="1460344031"/>
    <w:p w14:paraId="602DDEDA" w14:textId="050E32AA" w:rsidR="003F3527" w:rsidRDefault="006C4139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>¿Qué dosis debo tomar?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5ACB32D3" w14:textId="6DDA28F8" w:rsidR="003F3527" w:rsidRDefault="006C4139" w:rsidP="00643A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ermStart w:id="56689156" w:edGrp="everyone"/>
      <w:r>
        <w:rPr>
          <w:rFonts w:ascii="Arial" w:eastAsia="Arial" w:hAnsi="Arial" w:cs="Arial"/>
          <w:sz w:val="24"/>
          <w:szCs w:val="24"/>
        </w:rPr>
        <w:t xml:space="preserve">Debe </w:t>
      </w:r>
      <w:r w:rsidR="001B7F47">
        <w:rPr>
          <w:rFonts w:ascii="Arial" w:eastAsia="Arial" w:hAnsi="Arial" w:cs="Arial"/>
          <w:sz w:val="24"/>
          <w:szCs w:val="24"/>
        </w:rPr>
        <w:t>tomar un comprimido</w:t>
      </w:r>
      <w:r>
        <w:rPr>
          <w:rFonts w:ascii="Arial" w:eastAsia="Arial" w:hAnsi="Arial" w:cs="Arial"/>
          <w:sz w:val="24"/>
          <w:szCs w:val="24"/>
        </w:rPr>
        <w:t xml:space="preserve"> al día</w:t>
      </w:r>
      <w:r w:rsidR="00D227C4">
        <w:rPr>
          <w:rFonts w:ascii="Arial" w:eastAsia="Arial" w:hAnsi="Arial" w:cs="Arial"/>
          <w:sz w:val="24"/>
          <w:szCs w:val="24"/>
        </w:rPr>
        <w:t>.</w:t>
      </w:r>
      <w:r w:rsidR="00744E6C">
        <w:rPr>
          <w:rFonts w:ascii="Arial" w:eastAsia="Arial" w:hAnsi="Arial" w:cs="Arial"/>
          <w:sz w:val="24"/>
          <w:szCs w:val="24"/>
        </w:rPr>
        <w:t xml:space="preserve"> </w:t>
      </w:r>
    </w:p>
    <w:permEnd w:id="56689156"/>
    <w:p w14:paraId="4069BC7E" w14:textId="77777777" w:rsidR="003F3527" w:rsidRDefault="00BB058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pict w14:anchorId="47122B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sol.png" style="width:396.75pt;height:72.75pt;visibility:visible">
            <v:imagedata r:id="rId9" o:title=""/>
          </v:shape>
        </w:pict>
      </w:r>
    </w:p>
    <w:p w14:paraId="33710092" w14:textId="2B030304" w:rsidR="003F3527" w:rsidRDefault="006C4139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 xml:space="preserve">¿Cómo debería tomar </w:t>
      </w:r>
      <w:r w:rsidR="00810FC3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JULUCA®</w:t>
      </w:r>
      <w:r w:rsidR="00810FC3">
        <w:rPr>
          <w:rFonts w:ascii="Arial" w:eastAsia="Arial" w:hAnsi="Arial" w:cs="Arial"/>
          <w:b/>
          <w:color w:val="548DD4"/>
          <w:sz w:val="28"/>
          <w:szCs w:val="28"/>
        </w:rPr>
        <w:t>?</w:t>
      </w:r>
    </w:p>
    <w:p w14:paraId="48B1979F" w14:textId="27179F7D" w:rsidR="00331DD6" w:rsidRPr="00331DD6" w:rsidRDefault="00331DD6" w:rsidP="00331DD6">
      <w:pPr>
        <w:spacing w:after="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331DD6">
        <w:rPr>
          <w:rFonts w:ascii="Arial" w:eastAsia="Arial" w:hAnsi="Arial" w:cs="Arial"/>
          <w:sz w:val="24"/>
          <w:szCs w:val="24"/>
        </w:rPr>
        <w:t xml:space="preserve">Deberá tomar la dosis indicada </w:t>
      </w:r>
      <w:r w:rsidRPr="00331DD6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con alimentos</w:t>
      </w:r>
      <w:r w:rsidRPr="00331DD6">
        <w:rPr>
          <w:rFonts w:ascii="Arial" w:eastAsia="Arial" w:hAnsi="Arial" w:cs="Arial"/>
          <w:color w:val="1F497D" w:themeColor="text2"/>
          <w:sz w:val="24"/>
          <w:szCs w:val="24"/>
        </w:rPr>
        <w:t xml:space="preserve"> </w:t>
      </w:r>
      <w:permStart w:id="373161990" w:edGrp="everyone"/>
      <w:r w:rsidR="001B7F47">
        <w:rPr>
          <w:rFonts w:ascii="Arial" w:eastAsia="Arial" w:hAnsi="Arial" w:cs="Arial"/>
          <w:sz w:val="24"/>
          <w:szCs w:val="24"/>
        </w:rPr>
        <w:t>una vez</w:t>
      </w:r>
      <w:r w:rsidRPr="00331DD6">
        <w:rPr>
          <w:rFonts w:ascii="Arial" w:eastAsia="Arial" w:hAnsi="Arial" w:cs="Arial"/>
          <w:sz w:val="24"/>
          <w:szCs w:val="24"/>
        </w:rPr>
        <w:t xml:space="preserve"> al día</w:t>
      </w:r>
      <w:permEnd w:id="373161990"/>
      <w:r w:rsidRPr="00331DD6">
        <w:rPr>
          <w:rFonts w:ascii="Arial" w:eastAsia="Arial" w:hAnsi="Arial" w:cs="Arial"/>
          <w:sz w:val="24"/>
          <w:szCs w:val="24"/>
        </w:rPr>
        <w:t>, procurando que sea siempre a la misma hora.</w:t>
      </w:r>
    </w:p>
    <w:p w14:paraId="11B6969C" w14:textId="60129629" w:rsidR="003F3527" w:rsidRDefault="00331DD6" w:rsidP="00331DD6">
      <w:pPr>
        <w:spacing w:after="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331DD6">
        <w:rPr>
          <w:rFonts w:ascii="Arial" w:eastAsia="Arial" w:hAnsi="Arial" w:cs="Arial"/>
          <w:sz w:val="24"/>
          <w:szCs w:val="24"/>
        </w:rPr>
        <w:t>El comprimido se debe tragar entero, no fraccione, triture ni mastique los comprimidos.</w:t>
      </w:r>
    </w:p>
    <w:p w14:paraId="24BC9C57" w14:textId="77777777" w:rsidR="003F3527" w:rsidRDefault="006C4139">
      <w:pPr>
        <w:rPr>
          <w:rFonts w:ascii="Arial" w:eastAsia="Arial" w:hAnsi="Arial" w:cs="Arial"/>
          <w:b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 xml:space="preserve">¿Qué hago si olvido una dosis? </w:t>
      </w:r>
    </w:p>
    <w:p w14:paraId="3B8AF4AB" w14:textId="3C28CB47" w:rsidR="00744E6C" w:rsidRDefault="001B7F47" w:rsidP="00331DD6">
      <w:pPr>
        <w:pStyle w:val="Prrafodelist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S</w:t>
      </w:r>
      <w:r w:rsidR="00744E6C" w:rsidRPr="00744E6C">
        <w:rPr>
          <w:rFonts w:ascii="Arial" w:eastAsia="Arial" w:hAnsi="Arial" w:cs="Arial"/>
          <w:bCs/>
          <w:sz w:val="24"/>
          <w:szCs w:val="24"/>
        </w:rPr>
        <w:t xml:space="preserve">i olvida tomar una dosis, </w:t>
      </w:r>
      <w:r>
        <w:rPr>
          <w:rFonts w:ascii="Arial" w:eastAsia="Arial" w:hAnsi="Arial" w:cs="Arial"/>
          <w:b/>
          <w:color w:val="1F497D" w:themeColor="text2"/>
          <w:sz w:val="24"/>
          <w:szCs w:val="24"/>
        </w:rPr>
        <w:t>t</w:t>
      </w:r>
      <w:r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ómela si quedan más de </w:t>
      </w:r>
      <w:r w:rsidR="00B24EA8">
        <w:rPr>
          <w:rFonts w:ascii="Arial" w:eastAsia="Arial" w:hAnsi="Arial" w:cs="Arial"/>
          <w:b/>
          <w:color w:val="1F497D" w:themeColor="text2"/>
          <w:sz w:val="24"/>
          <w:szCs w:val="24"/>
        </w:rPr>
        <w:t>12</w:t>
      </w:r>
      <w:r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 horas para la próxima dosis, </w:t>
      </w:r>
      <w:r w:rsidRPr="001B7F47">
        <w:rPr>
          <w:rFonts w:ascii="Arial" w:eastAsia="Arial" w:hAnsi="Arial" w:cs="Arial"/>
          <w:bCs/>
          <w:sz w:val="24"/>
          <w:szCs w:val="24"/>
        </w:rPr>
        <w:t>y continúe su tratamiento con normalidad.</w:t>
      </w:r>
    </w:p>
    <w:p w14:paraId="040B3FEF" w14:textId="607C6A85" w:rsidR="00B24EA8" w:rsidRDefault="00B24EA8" w:rsidP="00331DD6">
      <w:pPr>
        <w:pStyle w:val="Prrafodelist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Arial" w:hAnsi="Arial" w:cs="Arial"/>
          <w:bCs/>
          <w:sz w:val="24"/>
          <w:szCs w:val="24"/>
        </w:rPr>
      </w:pPr>
      <w:r w:rsidRPr="001A3500">
        <w:rPr>
          <w:rFonts w:ascii="Arial" w:eastAsia="Arial" w:hAnsi="Arial" w:cs="Arial"/>
          <w:b/>
          <w:color w:val="1F497D" w:themeColor="text2"/>
          <w:sz w:val="24"/>
          <w:szCs w:val="24"/>
        </w:rPr>
        <w:t>Si vomita antes de que pasen 4 horas tras haber tomado Juluca</w:t>
      </w:r>
      <w:r w:rsidR="007B0653">
        <w:rPr>
          <w:rFonts w:ascii="Arial" w:eastAsia="Arial" w:hAnsi="Arial" w:cs="Arial"/>
          <w:b/>
          <w:color w:val="1F497D" w:themeColor="text2"/>
          <w:sz w:val="24"/>
          <w:szCs w:val="24"/>
        </w:rPr>
        <w:t>®</w:t>
      </w:r>
      <w:r w:rsidRPr="001A3500">
        <w:rPr>
          <w:rFonts w:ascii="Arial" w:eastAsia="Arial" w:hAnsi="Arial" w:cs="Arial"/>
          <w:b/>
          <w:color w:val="1F497D" w:themeColor="text2"/>
          <w:sz w:val="24"/>
          <w:szCs w:val="24"/>
        </w:rPr>
        <w:t>, tome otro comprimido con una comida</w:t>
      </w:r>
      <w:r w:rsidRPr="00B24EA8">
        <w:rPr>
          <w:rFonts w:ascii="Arial" w:eastAsia="Arial" w:hAnsi="Arial" w:cs="Arial"/>
          <w:bCs/>
          <w:sz w:val="24"/>
          <w:szCs w:val="24"/>
        </w:rPr>
        <w:t xml:space="preserve">. Si vomita al cabo de más de 4 horas </w:t>
      </w:r>
      <w:r w:rsidR="001A3500">
        <w:rPr>
          <w:rFonts w:ascii="Arial" w:eastAsia="Arial" w:hAnsi="Arial" w:cs="Arial"/>
          <w:bCs/>
          <w:sz w:val="24"/>
          <w:szCs w:val="24"/>
        </w:rPr>
        <w:t>espere a la siguiente dosis</w:t>
      </w:r>
      <w:r w:rsidRPr="00B24EA8">
        <w:rPr>
          <w:rFonts w:ascii="Arial" w:eastAsia="Arial" w:hAnsi="Arial" w:cs="Arial"/>
          <w:bCs/>
          <w:sz w:val="24"/>
          <w:szCs w:val="24"/>
        </w:rPr>
        <w:t>.</w:t>
      </w:r>
    </w:p>
    <w:p w14:paraId="6A4A33C6" w14:textId="479F0B8D" w:rsidR="003F3527" w:rsidRPr="00744E6C" w:rsidRDefault="00744E6C" w:rsidP="00331DD6">
      <w:pPr>
        <w:pStyle w:val="Prrafodelista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eastAsia="Arial" w:hAnsi="Arial" w:cs="Arial"/>
          <w:bCs/>
          <w:sz w:val="24"/>
          <w:szCs w:val="24"/>
        </w:rPr>
      </w:pPr>
      <w:r w:rsidRPr="00744E6C">
        <w:rPr>
          <w:rFonts w:ascii="Arial" w:eastAsia="Arial" w:hAnsi="Arial" w:cs="Arial"/>
          <w:b/>
          <w:color w:val="1F497D" w:themeColor="text2"/>
          <w:sz w:val="24"/>
          <w:szCs w:val="24"/>
        </w:rPr>
        <w:t>No tome una dosis doble</w:t>
      </w:r>
      <w:r w:rsidRPr="00744E6C">
        <w:rPr>
          <w:rFonts w:ascii="Arial" w:eastAsia="Arial" w:hAnsi="Arial" w:cs="Arial"/>
          <w:bCs/>
          <w:color w:val="1F497D" w:themeColor="text2"/>
          <w:sz w:val="24"/>
          <w:szCs w:val="24"/>
        </w:rPr>
        <w:t xml:space="preserve"> </w:t>
      </w:r>
      <w:r w:rsidRPr="00744E6C">
        <w:rPr>
          <w:rFonts w:ascii="Arial" w:eastAsia="Arial" w:hAnsi="Arial" w:cs="Arial"/>
          <w:bCs/>
          <w:sz w:val="24"/>
          <w:szCs w:val="24"/>
        </w:rPr>
        <w:t>para compensar la dosis olvidada o vomitada.</w:t>
      </w:r>
    </w:p>
    <w:p w14:paraId="3BB11F5A" w14:textId="77777777" w:rsidR="003F3527" w:rsidRDefault="006C4139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>¿Qué debe contarle a su médico y farmacéutico antes de empezar el tratamiento?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18B423E3" w14:textId="21CE244D" w:rsidR="001B7F47" w:rsidRDefault="001B7F47" w:rsidP="001B7F47">
      <w:pPr>
        <w:spacing w:after="100"/>
        <w:rPr>
          <w:rFonts w:ascii="Arial" w:eastAsia="Arial" w:hAnsi="Arial" w:cs="Arial"/>
          <w:sz w:val="24"/>
          <w:szCs w:val="24"/>
        </w:rPr>
      </w:pPr>
      <w:r w:rsidRPr="001B7F47">
        <w:rPr>
          <w:rFonts w:ascii="Arial" w:eastAsia="Arial" w:hAnsi="Arial" w:cs="Arial"/>
          <w:sz w:val="24"/>
          <w:szCs w:val="24"/>
        </w:rPr>
        <w:t>Historial de alergia a dolutegravir</w:t>
      </w:r>
      <w:r w:rsidR="00B57638">
        <w:rPr>
          <w:rFonts w:ascii="Arial" w:eastAsia="Arial" w:hAnsi="Arial" w:cs="Arial"/>
          <w:sz w:val="24"/>
          <w:szCs w:val="24"/>
        </w:rPr>
        <w:t xml:space="preserve">, a </w:t>
      </w:r>
      <w:r w:rsidR="00B24EA8">
        <w:rPr>
          <w:rFonts w:ascii="Arial" w:eastAsia="Arial" w:hAnsi="Arial" w:cs="Arial"/>
          <w:sz w:val="24"/>
          <w:szCs w:val="24"/>
        </w:rPr>
        <w:t xml:space="preserve">Rilpivirina </w:t>
      </w:r>
      <w:r w:rsidRPr="001B7F47">
        <w:rPr>
          <w:rFonts w:ascii="Arial" w:eastAsia="Arial" w:hAnsi="Arial" w:cs="Arial"/>
          <w:sz w:val="24"/>
          <w:szCs w:val="24"/>
        </w:rPr>
        <w:t xml:space="preserve"> o alguno de sus excipientes</w:t>
      </w:r>
      <w:r w:rsidR="006C4139">
        <w:rPr>
          <w:rFonts w:ascii="Arial" w:eastAsia="Arial" w:hAnsi="Arial" w:cs="Arial"/>
          <w:sz w:val="24"/>
          <w:szCs w:val="24"/>
        </w:rPr>
        <w:t>.</w:t>
      </w:r>
    </w:p>
    <w:p w14:paraId="778E3474" w14:textId="0B42B205" w:rsidR="001B7F47" w:rsidRPr="001B7F47" w:rsidRDefault="001B7F47" w:rsidP="001B7F47">
      <w:pPr>
        <w:spacing w:after="10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Historial de enfermedad renal, hepática o cardiovascular.</w:t>
      </w:r>
    </w:p>
    <w:p w14:paraId="62EF707E" w14:textId="0FB193CF" w:rsidR="00643ADB" w:rsidRPr="00D227C4" w:rsidRDefault="00331DD6" w:rsidP="00D227C4">
      <w:pPr>
        <w:spacing w:after="100"/>
        <w:rPr>
          <w:rFonts w:ascii="Arial" w:eastAsia="Arial" w:hAnsi="Arial" w:cs="Arial"/>
          <w:sz w:val="24"/>
          <w:szCs w:val="24"/>
        </w:rPr>
      </w:pPr>
      <w:r w:rsidRPr="00331DD6">
        <w:rPr>
          <w:rFonts w:ascii="Arial" w:eastAsia="Arial" w:hAnsi="Arial" w:cs="Arial"/>
          <w:sz w:val="24"/>
          <w:szCs w:val="24"/>
        </w:rPr>
        <w:t>Embarazo y lactancia</w:t>
      </w:r>
    </w:p>
    <w:p w14:paraId="493807FE" w14:textId="77777777" w:rsidR="001A3500" w:rsidRDefault="001A3500" w:rsidP="00643ADB">
      <w:pPr>
        <w:spacing w:after="0" w:line="360" w:lineRule="auto"/>
        <w:rPr>
          <w:rFonts w:ascii="Arial" w:eastAsia="Arial" w:hAnsi="Arial" w:cs="Arial"/>
          <w:b/>
          <w:color w:val="548DD4"/>
          <w:sz w:val="28"/>
          <w:szCs w:val="28"/>
        </w:rPr>
      </w:pPr>
    </w:p>
    <w:p w14:paraId="1C8081B6" w14:textId="77777777" w:rsidR="001A3500" w:rsidRDefault="001A3500" w:rsidP="00643ADB">
      <w:pPr>
        <w:spacing w:after="0" w:line="360" w:lineRule="auto"/>
        <w:rPr>
          <w:rFonts w:ascii="Arial" w:eastAsia="Arial" w:hAnsi="Arial" w:cs="Arial"/>
          <w:b/>
          <w:color w:val="548DD4"/>
          <w:sz w:val="28"/>
          <w:szCs w:val="28"/>
        </w:rPr>
      </w:pPr>
    </w:p>
    <w:p w14:paraId="7B9C442D" w14:textId="05976814" w:rsidR="003F3527" w:rsidRDefault="006C4139" w:rsidP="001A3500">
      <w:pPr>
        <w:spacing w:after="0" w:line="360" w:lineRule="auto"/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lastRenderedPageBreak/>
        <w:t>¿Qué efectos adversos puedo tener?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2DD1E0C0" w14:textId="77777777" w:rsidR="00D227C4" w:rsidRPr="00D227C4" w:rsidRDefault="00D227C4" w:rsidP="001A3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4">
        <w:rPr>
          <w:rFonts w:ascii="Arial" w:eastAsia="Times New Roman" w:hAnsi="Arial" w:cs="Arial"/>
          <w:color w:val="000000"/>
          <w:sz w:val="24"/>
          <w:szCs w:val="24"/>
        </w:rPr>
        <w:t>- Muy frecuentes (1 de cada 10 personas): </w:t>
      </w:r>
    </w:p>
    <w:p w14:paraId="67A7FA1E" w14:textId="1B32DCD0" w:rsidR="00D227C4" w:rsidRPr="00D227C4" w:rsidRDefault="00D227C4" w:rsidP="001A3500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27C4">
        <w:rPr>
          <w:rFonts w:ascii="Arial" w:eastAsia="Arial" w:hAnsi="Arial" w:cs="Arial"/>
          <w:b/>
          <w:color w:val="1F497D" w:themeColor="text2"/>
          <w:sz w:val="24"/>
          <w:szCs w:val="24"/>
        </w:rPr>
        <w:t>Diarrea, náuseas</w:t>
      </w:r>
      <w:r w:rsidR="001A350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D227C4">
        <w:rPr>
          <w:rFonts w:ascii="Arial" w:eastAsia="Times New Roman" w:hAnsi="Arial" w:cs="Arial"/>
          <w:color w:val="000000"/>
          <w:sz w:val="24"/>
          <w:szCs w:val="24"/>
        </w:rPr>
        <w:t xml:space="preserve"> dolor de cabeza</w:t>
      </w:r>
      <w:r w:rsidR="001A3500">
        <w:rPr>
          <w:rFonts w:ascii="Arial" w:eastAsia="Times New Roman" w:hAnsi="Arial" w:cs="Arial"/>
          <w:color w:val="000000"/>
          <w:sz w:val="24"/>
          <w:szCs w:val="24"/>
        </w:rPr>
        <w:t>, mareos o insomnio</w:t>
      </w:r>
      <w:r w:rsidRPr="00D227C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2333EF8" w14:textId="77777777" w:rsidR="00D227C4" w:rsidRPr="00D227C4" w:rsidRDefault="00D227C4" w:rsidP="001A3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4">
        <w:rPr>
          <w:rFonts w:ascii="Arial" w:eastAsia="Times New Roman" w:hAnsi="Arial" w:cs="Arial"/>
          <w:color w:val="000000"/>
          <w:sz w:val="24"/>
          <w:szCs w:val="24"/>
        </w:rPr>
        <w:t>-  Frecuentes (5 de cada 100 personas):</w:t>
      </w:r>
    </w:p>
    <w:p w14:paraId="73038369" w14:textId="2542EC6E" w:rsidR="00D227C4" w:rsidRPr="00D227C4" w:rsidRDefault="00D227C4" w:rsidP="001A3500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27C4">
        <w:rPr>
          <w:rFonts w:ascii="Arial" w:eastAsia="Times New Roman" w:hAnsi="Arial" w:cs="Arial"/>
          <w:color w:val="000000"/>
          <w:sz w:val="24"/>
          <w:szCs w:val="24"/>
        </w:rPr>
        <w:t>Trastorno del sueño, depresión, dolor abdominal y cansancio</w:t>
      </w:r>
    </w:p>
    <w:p w14:paraId="68D552BF" w14:textId="77777777" w:rsidR="00D227C4" w:rsidRPr="00D227C4" w:rsidRDefault="00D227C4" w:rsidP="001A3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4">
        <w:rPr>
          <w:rFonts w:ascii="Arial" w:eastAsia="Times New Roman" w:hAnsi="Arial" w:cs="Arial"/>
          <w:color w:val="000000"/>
          <w:sz w:val="24"/>
          <w:szCs w:val="24"/>
        </w:rPr>
        <w:t>-  Graves (menos de 1 de cada 1000 personas):</w:t>
      </w:r>
    </w:p>
    <w:p w14:paraId="5AD4501D" w14:textId="79621786" w:rsidR="00D227C4" w:rsidRDefault="00D227C4" w:rsidP="001A3500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27C4">
        <w:rPr>
          <w:rFonts w:ascii="Arial" w:eastAsia="Times New Roman" w:hAnsi="Arial" w:cs="Arial"/>
          <w:color w:val="000000"/>
          <w:sz w:val="24"/>
          <w:szCs w:val="24"/>
        </w:rPr>
        <w:t>Hepatitis e ideas suicidas</w:t>
      </w:r>
      <w:r w:rsidR="001A3500">
        <w:rPr>
          <w:rFonts w:ascii="Arial" w:eastAsia="Times New Roman" w:hAnsi="Arial" w:cs="Arial"/>
          <w:color w:val="000000"/>
          <w:sz w:val="24"/>
          <w:szCs w:val="24"/>
        </w:rPr>
        <w:t>, dolor de articulaciones y dolor muscular.</w:t>
      </w:r>
    </w:p>
    <w:p w14:paraId="432D5967" w14:textId="77777777" w:rsidR="001A3500" w:rsidRPr="00D227C4" w:rsidRDefault="001A3500" w:rsidP="00D227C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226E55E" w14:textId="001D1446" w:rsidR="003F3527" w:rsidRPr="001B7F47" w:rsidRDefault="006C4139" w:rsidP="001B7F47">
      <w:pPr>
        <w:spacing w:after="0" w:line="360" w:lineRule="auto"/>
        <w:rPr>
          <w:rFonts w:ascii="Arial" w:eastAsia="Arial" w:hAnsi="Arial" w:cs="Arial"/>
          <w:b/>
          <w:color w:val="548DD4"/>
          <w:sz w:val="28"/>
          <w:szCs w:val="28"/>
        </w:rPr>
      </w:pP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>¿</w:t>
      </w:r>
      <w:r w:rsidR="001B7F47"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 </w:t>
      </w:r>
      <w:r w:rsidR="00B24EA8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JULUCA</w:t>
      </w:r>
      <w:r w:rsidR="00B57638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®</w:t>
      </w:r>
      <w:r w:rsidR="00B57638">
        <w:rPr>
          <w:rFonts w:ascii="Arial" w:eastAsia="Arial" w:hAnsi="Arial" w:cs="Arial"/>
          <w:b/>
          <w:color w:val="548DD4"/>
          <w:sz w:val="28"/>
          <w:szCs w:val="28"/>
        </w:rPr>
        <w:t>?</w:t>
      </w:r>
      <w:r w:rsidR="00B57638">
        <w:rPr>
          <w:rFonts w:ascii="Arial" w:eastAsia="Arial" w:hAnsi="Arial" w:cs="Arial"/>
          <w:color w:val="548DD4"/>
          <w:sz w:val="28"/>
          <w:szCs w:val="28"/>
        </w:rPr>
        <w:t xml:space="preserve"> </w:t>
      </w: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puede interaccionar con otros </w:t>
      </w:r>
      <w:r w:rsidR="00643ADB" w:rsidRPr="001B7F47">
        <w:rPr>
          <w:rFonts w:ascii="Arial" w:eastAsia="Arial" w:hAnsi="Arial" w:cs="Arial"/>
          <w:b/>
          <w:color w:val="548DD4"/>
          <w:sz w:val="28"/>
          <w:szCs w:val="28"/>
        </w:rPr>
        <w:t>m</w:t>
      </w: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edicamentos? </w:t>
      </w:r>
    </w:p>
    <w:p w14:paraId="693A2974" w14:textId="76625701" w:rsidR="003F3527" w:rsidRDefault="006C4139" w:rsidP="0095481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Debe informar a su médico y farmacéutico de toda la medicación y productos naturales que tome. </w:t>
      </w:r>
      <w:permStart w:id="1698444316" w:edGrp="everyone"/>
      <w:r>
        <w:rPr>
          <w:rFonts w:ascii="Arial" w:eastAsia="Arial" w:hAnsi="Arial" w:cs="Arial"/>
          <w:sz w:val="24"/>
          <w:szCs w:val="24"/>
        </w:rPr>
        <w:t xml:space="preserve">Algunos de los medicamentos que producen interacciones con </w:t>
      </w:r>
      <w:r w:rsidR="00B24EA8">
        <w:rPr>
          <w:rFonts w:ascii="Arial" w:eastAsia="Arial" w:hAnsi="Arial" w:cs="Arial"/>
          <w:sz w:val="24"/>
          <w:szCs w:val="24"/>
        </w:rPr>
        <w:t>Juluca</w:t>
      </w:r>
      <w:r w:rsidR="001B7F47">
        <w:rPr>
          <w:rFonts w:ascii="Arial" w:eastAsia="Arial" w:hAnsi="Arial" w:cs="Arial"/>
          <w:sz w:val="24"/>
          <w:szCs w:val="24"/>
        </w:rPr>
        <w:t>®</w:t>
      </w:r>
      <w:r>
        <w:rPr>
          <w:rFonts w:ascii="Arial" w:eastAsia="Arial" w:hAnsi="Arial" w:cs="Arial"/>
          <w:sz w:val="24"/>
          <w:szCs w:val="24"/>
        </w:rPr>
        <w:t xml:space="preserve"> son:</w:t>
      </w:r>
    </w:p>
    <w:tbl>
      <w:tblPr>
        <w:tblStyle w:val="1"/>
        <w:tblW w:w="5000" w:type="pct"/>
        <w:jc w:val="center"/>
        <w:tblBorders>
          <w:top w:val="single" w:sz="24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24" w:space="0" w:color="548DD4"/>
          <w:insideV w:val="single" w:sz="24" w:space="0" w:color="548DD4"/>
        </w:tblBorders>
        <w:tblLook w:val="0000" w:firstRow="0" w:lastRow="0" w:firstColumn="0" w:lastColumn="0" w:noHBand="0" w:noVBand="0"/>
      </w:tblPr>
      <w:tblGrid>
        <w:gridCol w:w="8444"/>
      </w:tblGrid>
      <w:tr w:rsidR="001B7F47" w14:paraId="19AAFA2A" w14:textId="77777777" w:rsidTr="007F06AE">
        <w:trPr>
          <w:jc w:val="center"/>
        </w:trPr>
        <w:tc>
          <w:tcPr>
            <w:tcW w:w="5000" w:type="pct"/>
            <w:vAlign w:val="center"/>
          </w:tcPr>
          <w:p w14:paraId="77552CF7" w14:textId="17D444E6" w:rsidR="001B7F47" w:rsidRDefault="00421C7C" w:rsidP="001B7F4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Fenitoína</w:t>
            </w:r>
            <w:r w:rsidR="001B7F47">
              <w:rPr>
                <w:rFonts w:ascii="Arial" w:hAnsi="Arial" w:cs="Arial"/>
                <w:sz w:val="24"/>
                <w:szCs w:val="24"/>
              </w:rPr>
              <w:t xml:space="preserve">, Fenobarbital, </w:t>
            </w:r>
            <w:r>
              <w:rPr>
                <w:rFonts w:ascii="Arial" w:hAnsi="Arial" w:cs="Arial"/>
                <w:sz w:val="24"/>
                <w:szCs w:val="24"/>
              </w:rPr>
              <w:t>Oxcarbazepina</w:t>
            </w:r>
          </w:p>
        </w:tc>
      </w:tr>
      <w:tr w:rsidR="001B7F47" w14:paraId="478042D0" w14:textId="77777777" w:rsidTr="007F06AE">
        <w:trPr>
          <w:jc w:val="center"/>
        </w:trPr>
        <w:tc>
          <w:tcPr>
            <w:tcW w:w="5000" w:type="pct"/>
            <w:vAlign w:val="center"/>
          </w:tcPr>
          <w:p w14:paraId="730CA76F" w14:textId="5773BAE5" w:rsidR="001B7F47" w:rsidRDefault="001B7F47" w:rsidP="001B7F4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Rifampicina</w:t>
            </w:r>
            <w:r w:rsidR="00B57638">
              <w:rPr>
                <w:rFonts w:ascii="Arial" w:hAnsi="Arial" w:cs="Arial"/>
                <w:sz w:val="24"/>
                <w:szCs w:val="24"/>
              </w:rPr>
              <w:t>, Fampridina</w:t>
            </w:r>
            <w:r w:rsidR="00B24E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24EA8" w:rsidRPr="00B24EA8">
              <w:rPr>
                <w:rFonts w:ascii="Arial" w:hAnsi="Arial" w:cs="Arial"/>
                <w:sz w:val="24"/>
                <w:szCs w:val="24"/>
              </w:rPr>
              <w:t>omeprazol, esomeprazol, lansoprazol, pantoprazol, rabeprazol</w:t>
            </w:r>
            <w:r w:rsidR="00B24EA8">
              <w:rPr>
                <w:rFonts w:ascii="Arial" w:hAnsi="Arial" w:cs="Arial"/>
                <w:sz w:val="24"/>
                <w:szCs w:val="24"/>
              </w:rPr>
              <w:t>, dexametasona</w:t>
            </w:r>
          </w:p>
        </w:tc>
      </w:tr>
      <w:tr w:rsidR="001B7F47" w14:paraId="1431F082" w14:textId="77777777" w:rsidTr="007F06AE">
        <w:trPr>
          <w:jc w:val="center"/>
        </w:trPr>
        <w:tc>
          <w:tcPr>
            <w:tcW w:w="5000" w:type="pct"/>
            <w:vAlign w:val="center"/>
          </w:tcPr>
          <w:p w14:paraId="7F3865D7" w14:textId="77777777" w:rsidR="001B7F47" w:rsidRDefault="001B7F47" w:rsidP="001B7F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Hierro, calcio, antiácidos con magnesio/aluminio, multivitamínicos,</w:t>
            </w:r>
          </w:p>
          <w:p w14:paraId="1E8FF836" w14:textId="3C03F770" w:rsidR="001B7F47" w:rsidRDefault="001B7F47" w:rsidP="001B7F4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Hierba de San Juan.</w:t>
            </w:r>
          </w:p>
        </w:tc>
      </w:tr>
      <w:permEnd w:id="1698444316"/>
    </w:tbl>
    <w:p w14:paraId="5AE46A3D" w14:textId="7BE3B851" w:rsidR="003F3527" w:rsidRDefault="003F3527">
      <w:pPr>
        <w:rPr>
          <w:rFonts w:ascii="Arial" w:eastAsia="Arial" w:hAnsi="Arial" w:cs="Arial"/>
          <w:sz w:val="24"/>
          <w:szCs w:val="24"/>
        </w:rPr>
      </w:pPr>
    </w:p>
    <w:p w14:paraId="07CC9D26" w14:textId="6A22EFCA" w:rsidR="003F3527" w:rsidRDefault="001A3500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F0B508B" wp14:editId="6C9AE13D">
                <wp:simplePos x="0" y="0"/>
                <wp:positionH relativeFrom="column">
                  <wp:posOffset>-337185</wp:posOffset>
                </wp:positionH>
                <wp:positionV relativeFrom="paragraph">
                  <wp:posOffset>132937</wp:posOffset>
                </wp:positionV>
                <wp:extent cx="5971540" cy="1857375"/>
                <wp:effectExtent l="19050" t="19050" r="10160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540" cy="185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01A2BA" w14:textId="70007624" w:rsidR="003F3527" w:rsidRDefault="006C4139" w:rsidP="00643ADB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28"/>
                              </w:rPr>
                              <w:t xml:space="preserve">¿Cómo debo conservar </w:t>
                            </w:r>
                            <w:r w:rsidR="00B24EA8"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28"/>
                                <w:szCs w:val="28"/>
                                <w:u w:val="single"/>
                              </w:rPr>
                              <w:t>JULUCA</w:t>
                            </w:r>
                            <w:r w:rsidR="00B57638"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28"/>
                                <w:szCs w:val="28"/>
                                <w:u w:val="single"/>
                              </w:rPr>
                              <w:t>®</w:t>
                            </w:r>
                            <w:r w:rsidR="00B57638"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13EB3F1F" w14:textId="77777777" w:rsidR="007F06AE" w:rsidRDefault="006C4139" w:rsidP="00643ADB">
                            <w:pPr>
                              <w:spacing w:after="0" w:line="360" w:lineRule="auto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A </w:t>
                            </w:r>
                            <w:r w:rsidRPr="00643ADB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temperatura ambiente, alejado de la humedad, el calor y la luz.</w:t>
                            </w:r>
                            <w:r w:rsidRPr="00643ADB">
                              <w:rPr>
                                <w:rFonts w:ascii="Arial" w:eastAsia="Arial" w:hAnsi="Arial" w:cs="Arial"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</w:p>
                          <w:p w14:paraId="309687F5" w14:textId="6DB355B0" w:rsidR="003F3527" w:rsidRDefault="006C4139" w:rsidP="00643ADB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En el caso de que le sobre medicación, devuélvala lo antes posible al Servicio de Farmacia de su Hospital.</w:t>
                            </w:r>
                          </w:p>
                          <w:p w14:paraId="19EA9780" w14:textId="34093B02" w:rsidR="003F3527" w:rsidRDefault="006C4139" w:rsidP="00643ADB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No utilice este medicamento después de la fecha de caducidad que aparece en la caja. La fecha de caducidad es el último día del mes que se indica.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B508B" id="Rectángulo: esquinas redondeadas 6" o:spid="_x0000_s1027" style="position:absolute;margin-left:-26.55pt;margin-top:10.45pt;width:470.2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" strokecolor="#548dd4" strokeweight="2.25pt">
                <v:stroke startarrowwidth="narrow" startarrowlength="short" endarrowwidth="narrow" endarrowlength="short"/>
                <v:textbox inset="7pt,3pt,7pt,3pt">
                  <w:txbxContent>
                    <w:p w14:paraId="4A01A2BA" w14:textId="70007624" w:rsidR="003F3527" w:rsidRDefault="006C4139" w:rsidP="00643ADB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548DD4"/>
                          <w:sz w:val="28"/>
                        </w:rPr>
                        <w:t xml:space="preserve">¿Cómo debo conservar </w:t>
                      </w:r>
                      <w:r w:rsidR="00B24EA8">
                        <w:rPr>
                          <w:rFonts w:ascii="Arial" w:eastAsia="Arial" w:hAnsi="Arial" w:cs="Arial"/>
                          <w:b/>
                          <w:color w:val="548DD4"/>
                          <w:sz w:val="28"/>
                          <w:szCs w:val="28"/>
                          <w:u w:val="single"/>
                        </w:rPr>
                        <w:t>JULUCA</w:t>
                      </w:r>
                      <w:r w:rsidR="00B57638">
                        <w:rPr>
                          <w:rFonts w:ascii="Arial" w:eastAsia="Arial" w:hAnsi="Arial" w:cs="Arial"/>
                          <w:b/>
                          <w:color w:val="548DD4"/>
                          <w:sz w:val="28"/>
                          <w:szCs w:val="28"/>
                          <w:u w:val="single"/>
                        </w:rPr>
                        <w:t>®</w:t>
                      </w:r>
                      <w:r w:rsidR="00B57638">
                        <w:rPr>
                          <w:rFonts w:ascii="Arial" w:eastAsia="Arial" w:hAnsi="Arial" w:cs="Arial"/>
                          <w:b/>
                          <w:color w:val="548DD4"/>
                          <w:sz w:val="28"/>
                          <w:szCs w:val="28"/>
                        </w:rPr>
                        <w:t>?</w:t>
                      </w:r>
                    </w:p>
                    <w:p w14:paraId="13EB3F1F" w14:textId="77777777" w:rsidR="007F06AE" w:rsidRDefault="006C4139" w:rsidP="00643ADB">
                      <w:pPr>
                        <w:spacing w:after="0" w:line="360" w:lineRule="auto"/>
                        <w:jc w:val="both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A </w:t>
                      </w:r>
                      <w:r w:rsidRPr="00643ADB">
                        <w:rPr>
                          <w:rFonts w:ascii="Arial" w:eastAsia="Arial" w:hAnsi="Arial" w:cs="Arial"/>
                          <w:b/>
                          <w:bCs/>
                          <w:color w:val="1F497D" w:themeColor="text2"/>
                          <w:sz w:val="24"/>
                        </w:rPr>
                        <w:t>temperatura ambiente, alejado de la humedad, el calor y la luz.</w:t>
                      </w:r>
                      <w:r w:rsidRPr="00643ADB">
                        <w:rPr>
                          <w:rFonts w:ascii="Arial" w:eastAsia="Arial" w:hAnsi="Arial" w:cs="Arial"/>
                          <w:color w:val="1F497D" w:themeColor="text2"/>
                          <w:sz w:val="24"/>
                        </w:rPr>
                        <w:t xml:space="preserve"> </w:t>
                      </w:r>
                    </w:p>
                    <w:p w14:paraId="309687F5" w14:textId="6DB355B0" w:rsidR="003F3527" w:rsidRDefault="006C4139" w:rsidP="00643ADB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En el caso de que le sobre medicación, devuélvala lo antes posible al Servicio de Farmacia de su Hospital.</w:t>
                      </w:r>
                    </w:p>
                    <w:p w14:paraId="19EA9780" w14:textId="34093B02" w:rsidR="003F3527" w:rsidRDefault="006C4139" w:rsidP="00643ADB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No utilice este medicamento después de la fecha de caducidad que aparece en la caja. La fecha de caducidad es el último día del mes que se indica.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F35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B91A" w14:textId="77777777" w:rsidR="007D219B" w:rsidRDefault="007D219B">
      <w:pPr>
        <w:spacing w:after="0" w:line="240" w:lineRule="auto"/>
      </w:pPr>
      <w:r>
        <w:separator/>
      </w:r>
    </w:p>
  </w:endnote>
  <w:endnote w:type="continuationSeparator" w:id="0">
    <w:p w14:paraId="17C6CF1F" w14:textId="77777777" w:rsidR="007D219B" w:rsidRDefault="007D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F3C9" w14:textId="77777777"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1058" w14:textId="12FAF9A8" w:rsidR="003F3527" w:rsidRPr="00643ADB" w:rsidRDefault="00643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1F497D" w:themeColor="text2"/>
      </w:rPr>
    </w:pPr>
    <w:r w:rsidRPr="00643ADB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14BC956" wp14:editId="32AB7DB3">
              <wp:simplePos x="0" y="0"/>
              <wp:positionH relativeFrom="column">
                <wp:posOffset>2244090</wp:posOffset>
              </wp:positionH>
              <wp:positionV relativeFrom="paragraph">
                <wp:posOffset>-33655</wp:posOffset>
              </wp:positionV>
              <wp:extent cx="4124325" cy="466725"/>
              <wp:effectExtent l="0" t="0" r="9525" b="9525"/>
              <wp:wrapNone/>
              <wp:docPr id="1" name="Forma lib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4325" cy="4667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78300" h="1778000" extrusionOk="0">
                            <a:moveTo>
                              <a:pt x="0" y="0"/>
                            </a:moveTo>
                            <a:lnTo>
                              <a:pt x="0" y="1778000"/>
                            </a:lnTo>
                            <a:lnTo>
                              <a:pt x="4178300" y="1778000"/>
                            </a:lnTo>
                            <a:lnTo>
                              <a:pt x="41783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48CC53" w14:textId="77777777" w:rsidR="003F3527" w:rsidRPr="00643ADB" w:rsidRDefault="006C4139">
                          <w:pPr>
                            <w:spacing w:line="275" w:lineRule="auto"/>
                            <w:jc w:val="right"/>
                            <w:textDirection w:val="btLr"/>
                            <w:rPr>
                              <w:color w:val="1F497D" w:themeColor="text2"/>
                            </w:rPr>
                          </w:pPr>
                          <w:r w:rsidRPr="00643ADB">
                            <w:rPr>
                              <w:rFonts w:ascii="Arial" w:eastAsia="Arial" w:hAnsi="Arial" w:cs="Arial"/>
                              <w:color w:val="1F497D" w:themeColor="text2"/>
                              <w:sz w:val="20"/>
                            </w:rPr>
                            <w:t>Esta hoja NO contiene toda la información de este fármaco y sólo pretende ser un resumen para ayudar al paciente con su tratamiento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4BC956" id="Forma libre: forma 1" o:spid="_x0000_s1029" style="position:absolute;margin-left:176.7pt;margin-top:-2.65pt;width:32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78300,1778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" adj="-11796480,,5400" path="m,l,1778000r4178300,l4178300,,,xe" stroked="f">
              <v:stroke joinstyle="miter"/>
              <v:formulas/>
              <v:path arrowok="t" o:extrusionok="f" o:connecttype="custom" textboxrect="0,0,4178300,1778000"/>
              <v:textbox inset="7pt,3pt,7pt,3pt">
                <w:txbxContent>
                  <w:p w14:paraId="5B48CC53" w14:textId="77777777" w:rsidR="003F3527" w:rsidRPr="00643ADB" w:rsidRDefault="006C4139">
                    <w:pPr>
                      <w:spacing w:line="275" w:lineRule="auto"/>
                      <w:jc w:val="right"/>
                      <w:textDirection w:val="btLr"/>
                      <w:rPr>
                        <w:color w:val="1F497D" w:themeColor="text2"/>
                      </w:rPr>
                    </w:pPr>
                    <w:r w:rsidRPr="00643ADB">
                      <w:rPr>
                        <w:rFonts w:ascii="Arial" w:eastAsia="Arial" w:hAnsi="Arial" w:cs="Arial"/>
                        <w:color w:val="1F497D" w:themeColor="text2"/>
                        <w:sz w:val="20"/>
                      </w:rPr>
                      <w:t>Esta hoja NO contiene toda la información de este fármaco y sólo pretende ser un resumen para ayudar al paciente con su tratamiento</w:t>
                    </w:r>
                  </w:p>
                </w:txbxContent>
              </v:textbox>
            </v:shape>
          </w:pict>
        </mc:Fallback>
      </mc:AlternateContent>
    </w:r>
    <w:r w:rsidR="006C4139" w:rsidRPr="00643ADB">
      <w:rPr>
        <w:color w:val="1F497D" w:themeColor="text2"/>
      </w:rPr>
      <w:t xml:space="preserve">Versión </w:t>
    </w:r>
    <w:r w:rsidR="00BB0583">
      <w:rPr>
        <w:color w:val="1F497D" w:themeColor="text2"/>
      </w:rPr>
      <w:t>3</w:t>
    </w:r>
    <w:r w:rsidR="006C4139" w:rsidRPr="00643ADB">
      <w:rPr>
        <w:color w:val="1F497D" w:themeColor="text2"/>
      </w:rPr>
      <w:t>.0 (</w:t>
    </w:r>
    <w:r w:rsidR="00BB0583">
      <w:rPr>
        <w:color w:val="1F497D" w:themeColor="text2"/>
      </w:rPr>
      <w:t>2</w:t>
    </w:r>
    <w:r w:rsidR="006C4139" w:rsidRPr="00643ADB">
      <w:rPr>
        <w:color w:val="1F497D" w:themeColor="text2"/>
      </w:rPr>
      <w:t>/20</w:t>
    </w:r>
    <w:r w:rsidRPr="00643ADB">
      <w:rPr>
        <w:color w:val="1F497D" w:themeColor="text2"/>
      </w:rPr>
      <w:t>2</w:t>
    </w:r>
    <w:r w:rsidR="00BB0583">
      <w:rPr>
        <w:color w:val="1F497D" w:themeColor="text2"/>
      </w:rPr>
      <w:t>3</w:t>
    </w:r>
    <w:r w:rsidR="006C4139" w:rsidRPr="00643ADB">
      <w:rPr>
        <w:color w:val="1F497D" w:themeColor="text2"/>
      </w:rPr>
      <w:t>)</w:t>
    </w:r>
    <w:r w:rsidR="006C4139" w:rsidRPr="00643ADB">
      <w:rPr>
        <w:color w:val="1F497D" w:themeColor="text2"/>
      </w:rPr>
      <w:tab/>
    </w:r>
  </w:p>
  <w:p w14:paraId="79B90749" w14:textId="10D9B8D2" w:rsidR="003F3527" w:rsidRPr="00643ADB" w:rsidRDefault="006C41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1F497D" w:themeColor="text2"/>
      </w:rPr>
    </w:pPr>
    <w:r w:rsidRPr="00643ADB">
      <w:rPr>
        <w:color w:val="1F497D" w:themeColor="text2"/>
      </w:rPr>
      <w:t>Próxima Revisión 202</w:t>
    </w:r>
    <w:r w:rsidR="00BB0583">
      <w:rPr>
        <w:color w:val="1F497D" w:themeColor="text2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1CF9" w14:textId="77777777"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FAD3" w14:textId="77777777" w:rsidR="007D219B" w:rsidRDefault="007D219B">
      <w:pPr>
        <w:spacing w:after="0" w:line="240" w:lineRule="auto"/>
      </w:pPr>
      <w:r>
        <w:separator/>
      </w:r>
    </w:p>
  </w:footnote>
  <w:footnote w:type="continuationSeparator" w:id="0">
    <w:p w14:paraId="20CBFA38" w14:textId="77777777" w:rsidR="007D219B" w:rsidRDefault="007D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C89B" w14:textId="0C31EC80" w:rsidR="003F3527" w:rsidRDefault="00643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permStart w:id="630612081" w:edGrp="everyone"/>
    <w:r>
      <w:rPr>
        <w:noProof/>
      </w:rPr>
      <w:drawing>
        <wp:anchor distT="0" distB="0" distL="114300" distR="114300" simplePos="0" relativeHeight="251665408" behindDoc="0" locked="0" layoutInCell="1" allowOverlap="1" wp14:anchorId="2FCB65D9" wp14:editId="66403502">
          <wp:simplePos x="0" y="0"/>
          <wp:positionH relativeFrom="column">
            <wp:posOffset>4653915</wp:posOffset>
          </wp:positionH>
          <wp:positionV relativeFrom="paragraph">
            <wp:posOffset>-267335</wp:posOffset>
          </wp:positionV>
          <wp:extent cx="1543050" cy="600075"/>
          <wp:effectExtent l="0" t="0" r="0" b="9525"/>
          <wp:wrapSquare wrapText="bothSides"/>
          <wp:docPr id="10" name="Imagen 10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6AB">
      <w:rPr>
        <w:noProof/>
      </w:rPr>
      <w:t>Logo Hospital</w:t>
    </w:r>
    <w:permEnd w:id="63061208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2568" w14:textId="4D4D4EA7" w:rsidR="003F3527" w:rsidRDefault="00643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ECBE3D8" wp14:editId="647A425E">
              <wp:simplePos x="0" y="0"/>
              <wp:positionH relativeFrom="column">
                <wp:posOffset>3584575</wp:posOffset>
              </wp:positionH>
              <wp:positionV relativeFrom="paragraph">
                <wp:posOffset>-279400</wp:posOffset>
              </wp:positionV>
              <wp:extent cx="2781300" cy="720725"/>
              <wp:effectExtent l="0" t="0" r="0" b="0"/>
              <wp:wrapNone/>
              <wp:docPr id="2" name="Forma lib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1300" cy="7207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1775" h="711200" extrusionOk="0">
                            <a:moveTo>
                              <a:pt x="0" y="0"/>
                            </a:moveTo>
                            <a:lnTo>
                              <a:pt x="0" y="711200"/>
                            </a:lnTo>
                            <a:lnTo>
                              <a:pt x="2771775" y="711200"/>
                            </a:lnTo>
                            <a:lnTo>
                              <a:pt x="27717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5130F1" w14:textId="351A6B11" w:rsidR="003F3527" w:rsidRPr="00643ADB" w:rsidRDefault="006C4139">
                          <w:pPr>
                            <w:spacing w:line="275" w:lineRule="auto"/>
                            <w:textDirection w:val="btLr"/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permStart w:id="1260391315" w:edGrp="everyone"/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Hospital </w:t>
                          </w:r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br/>
                            <w:t xml:space="preserve">Servicio de Farmacia. </w:t>
                          </w:r>
                          <w:r w:rsidR="00421C7C"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Telf.</w:t>
                          </w:r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:  </w:t>
                          </w:r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br/>
                            <w:t xml:space="preserve">Horario de </w:t>
                          </w:r>
                          <w:permEnd w:id="1260391315"/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CBE3D8" id="Forma libre: forma 2" o:spid="_x0000_s1028" style="position:absolute;margin-left:282.25pt;margin-top:-22pt;width:219pt;height:5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71775,711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" adj="-11796480,,5400" path="m,l,711200r2771775,l2771775,,,xe" stroked="f">
              <v:stroke joinstyle="miter"/>
              <v:formulas/>
              <v:path arrowok="t" o:extrusionok="f" o:connecttype="custom" textboxrect="0,0,2771775,711200"/>
              <v:textbox inset="7pt,3pt,7pt,3pt">
                <w:txbxContent>
                  <w:p w14:paraId="355130F1" w14:textId="351A6B11" w:rsidR="003F3527" w:rsidRPr="00643ADB" w:rsidRDefault="006C4139">
                    <w:pPr>
                      <w:spacing w:line="275" w:lineRule="auto"/>
                      <w:textDirection w:val="btLr"/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</w:pPr>
                    <w:permStart w:id="1260391315" w:edGrp="everyone"/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Hospital </w:t>
                    </w:r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br/>
                      <w:t xml:space="preserve">Servicio de Farmacia. </w:t>
                    </w:r>
                    <w:r w:rsidR="00421C7C"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Telf.</w:t>
                    </w:r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:  </w:t>
                    </w:r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br/>
                      <w:t xml:space="preserve">Horario de </w:t>
                    </w:r>
                    <w:permEnd w:id="1260391315"/>
                  </w:p>
                </w:txbxContent>
              </v:textbox>
            </v:shape>
          </w:pict>
        </mc:Fallback>
      </mc:AlternateContent>
    </w:r>
    <w:r w:rsidR="006F7B33">
      <w:rPr>
        <w:noProof/>
      </w:rPr>
      <w:drawing>
        <wp:anchor distT="0" distB="0" distL="114300" distR="114300" simplePos="0" relativeHeight="251661312" behindDoc="0" locked="0" layoutInCell="1" allowOverlap="1" wp14:anchorId="0948E005" wp14:editId="092947FA">
          <wp:simplePos x="0" y="0"/>
          <wp:positionH relativeFrom="column">
            <wp:posOffset>53340</wp:posOffset>
          </wp:positionH>
          <wp:positionV relativeFrom="paragraph">
            <wp:posOffset>-266700</wp:posOffset>
          </wp:positionV>
          <wp:extent cx="1543050" cy="600075"/>
          <wp:effectExtent l="0" t="0" r="0" b="9525"/>
          <wp:wrapSquare wrapText="bothSides"/>
          <wp:docPr id="11" name="Imagen 1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36D9" w14:textId="77777777"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CE2B7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AA592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268D7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A474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08C2F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C4443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A6CA4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E801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20FDA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203C3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90250"/>
    <w:multiLevelType w:val="multilevel"/>
    <w:tmpl w:val="A77EFC7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11" w15:restartNumberingAfterBreak="0">
    <w:nsid w:val="13F67D62"/>
    <w:multiLevelType w:val="hybridMultilevel"/>
    <w:tmpl w:val="FDB24804"/>
    <w:lvl w:ilvl="0" w:tplc="207C8EA8">
      <w:numFmt w:val="bullet"/>
      <w:lvlText w:val="-"/>
      <w:lvlJc w:val="left"/>
      <w:pPr>
        <w:ind w:left="677" w:hanging="149"/>
      </w:pPr>
      <w:rPr>
        <w:rFonts w:ascii="Arial" w:eastAsia="Arial" w:hAnsi="Arial" w:cs="Arial" w:hint="default"/>
        <w:w w:val="100"/>
        <w:sz w:val="24"/>
        <w:szCs w:val="24"/>
      </w:rPr>
    </w:lvl>
    <w:lvl w:ilvl="1" w:tplc="3864BD86">
      <w:numFmt w:val="bullet"/>
      <w:lvlText w:val="o"/>
      <w:lvlJc w:val="left"/>
      <w:pPr>
        <w:ind w:left="1968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59C2F870">
      <w:numFmt w:val="bullet"/>
      <w:lvlText w:val="•"/>
      <w:lvlJc w:val="left"/>
      <w:pPr>
        <w:ind w:left="2040" w:hanging="360"/>
      </w:pPr>
    </w:lvl>
    <w:lvl w:ilvl="3" w:tplc="6F2A1B44">
      <w:numFmt w:val="bullet"/>
      <w:lvlText w:val="•"/>
      <w:lvlJc w:val="left"/>
      <w:pPr>
        <w:ind w:left="3105" w:hanging="360"/>
      </w:pPr>
    </w:lvl>
    <w:lvl w:ilvl="4" w:tplc="4D820616">
      <w:numFmt w:val="bullet"/>
      <w:lvlText w:val="•"/>
      <w:lvlJc w:val="left"/>
      <w:pPr>
        <w:ind w:left="4171" w:hanging="360"/>
      </w:pPr>
    </w:lvl>
    <w:lvl w:ilvl="5" w:tplc="E9ECABAC">
      <w:numFmt w:val="bullet"/>
      <w:lvlText w:val="•"/>
      <w:lvlJc w:val="left"/>
      <w:pPr>
        <w:ind w:left="5236" w:hanging="360"/>
      </w:pPr>
    </w:lvl>
    <w:lvl w:ilvl="6" w:tplc="5BD09EE6">
      <w:numFmt w:val="bullet"/>
      <w:lvlText w:val="•"/>
      <w:lvlJc w:val="left"/>
      <w:pPr>
        <w:ind w:left="6302" w:hanging="360"/>
      </w:pPr>
    </w:lvl>
    <w:lvl w:ilvl="7" w:tplc="6D0CD7CE">
      <w:numFmt w:val="bullet"/>
      <w:lvlText w:val="•"/>
      <w:lvlJc w:val="left"/>
      <w:pPr>
        <w:ind w:left="7367" w:hanging="360"/>
      </w:pPr>
    </w:lvl>
    <w:lvl w:ilvl="8" w:tplc="8974C796">
      <w:numFmt w:val="bullet"/>
      <w:lvlText w:val="•"/>
      <w:lvlJc w:val="left"/>
      <w:pPr>
        <w:ind w:left="8433" w:hanging="360"/>
      </w:pPr>
    </w:lvl>
  </w:abstractNum>
  <w:abstractNum w:abstractNumId="12" w15:restartNumberingAfterBreak="0">
    <w:nsid w:val="17222399"/>
    <w:multiLevelType w:val="multilevel"/>
    <w:tmpl w:val="AA10BFA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003A1B"/>
    <w:multiLevelType w:val="multilevel"/>
    <w:tmpl w:val="A4E2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A84662"/>
    <w:multiLevelType w:val="hybridMultilevel"/>
    <w:tmpl w:val="C30A132E"/>
    <w:lvl w:ilvl="0" w:tplc="1938E66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4BACC6" w:themeColor="accent5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C7136BC"/>
    <w:multiLevelType w:val="hybridMultilevel"/>
    <w:tmpl w:val="203C1A9E"/>
    <w:lvl w:ilvl="0" w:tplc="1938E6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EBE"/>
    <w:multiLevelType w:val="hybridMultilevel"/>
    <w:tmpl w:val="6AE69AF2"/>
    <w:lvl w:ilvl="0" w:tplc="C5DC15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1A4BE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33A95"/>
    <w:multiLevelType w:val="hybridMultilevel"/>
    <w:tmpl w:val="6F7C8744"/>
    <w:lvl w:ilvl="0" w:tplc="A4CEE23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F5E55"/>
    <w:multiLevelType w:val="multilevel"/>
    <w:tmpl w:val="7E44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172434"/>
    <w:multiLevelType w:val="multilevel"/>
    <w:tmpl w:val="0FB87FD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20" w15:restartNumberingAfterBreak="0">
    <w:nsid w:val="6758648C"/>
    <w:multiLevelType w:val="multilevel"/>
    <w:tmpl w:val="31D2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792841"/>
    <w:multiLevelType w:val="multilevel"/>
    <w:tmpl w:val="07BC3A6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num w:numId="1" w16cid:durableId="287006766">
    <w:abstractNumId w:val="19"/>
  </w:num>
  <w:num w:numId="2" w16cid:durableId="1559974297">
    <w:abstractNumId w:val="21"/>
  </w:num>
  <w:num w:numId="3" w16cid:durableId="962884024">
    <w:abstractNumId w:val="12"/>
  </w:num>
  <w:num w:numId="4" w16cid:durableId="593363657">
    <w:abstractNumId w:val="10"/>
  </w:num>
  <w:num w:numId="5" w16cid:durableId="1015108553">
    <w:abstractNumId w:val="14"/>
  </w:num>
  <w:num w:numId="6" w16cid:durableId="1506163761">
    <w:abstractNumId w:val="15"/>
  </w:num>
  <w:num w:numId="7" w16cid:durableId="1617981481">
    <w:abstractNumId w:val="8"/>
  </w:num>
  <w:num w:numId="8" w16cid:durableId="40592267">
    <w:abstractNumId w:val="3"/>
  </w:num>
  <w:num w:numId="9" w16cid:durableId="978847714">
    <w:abstractNumId w:val="2"/>
  </w:num>
  <w:num w:numId="10" w16cid:durableId="194193566">
    <w:abstractNumId w:val="1"/>
  </w:num>
  <w:num w:numId="11" w16cid:durableId="1382704758">
    <w:abstractNumId w:val="0"/>
  </w:num>
  <w:num w:numId="12" w16cid:durableId="924531613">
    <w:abstractNumId w:val="9"/>
  </w:num>
  <w:num w:numId="13" w16cid:durableId="1595170087">
    <w:abstractNumId w:val="7"/>
  </w:num>
  <w:num w:numId="14" w16cid:durableId="1210919936">
    <w:abstractNumId w:val="6"/>
  </w:num>
  <w:num w:numId="15" w16cid:durableId="299117002">
    <w:abstractNumId w:val="5"/>
  </w:num>
  <w:num w:numId="16" w16cid:durableId="1568952511">
    <w:abstractNumId w:val="4"/>
  </w:num>
  <w:num w:numId="17" w16cid:durableId="994261542">
    <w:abstractNumId w:val="17"/>
  </w:num>
  <w:num w:numId="18" w16cid:durableId="1229993068">
    <w:abstractNumId w:val="11"/>
  </w:num>
  <w:num w:numId="19" w16cid:durableId="1426531433">
    <w:abstractNumId w:val="16"/>
  </w:num>
  <w:num w:numId="20" w16cid:durableId="1507403231">
    <w:abstractNumId w:val="13"/>
  </w:num>
  <w:num w:numId="21" w16cid:durableId="588125160">
    <w:abstractNumId w:val="18"/>
  </w:num>
  <w:num w:numId="22" w16cid:durableId="19707447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sIvRTtnPftZ0e87h+2PvnQBT+zPmy5jO81aITufBDFIEkbFLcgdUXTNP1EQTUoziyJKLm/TlwGqTioL1wy79g==" w:salt="M3WwUBEu50QZr0WKteHU3g==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27"/>
    <w:rsid w:val="00047F5C"/>
    <w:rsid w:val="000C3F94"/>
    <w:rsid w:val="00115A5C"/>
    <w:rsid w:val="00166770"/>
    <w:rsid w:val="001A3500"/>
    <w:rsid w:val="001B7F47"/>
    <w:rsid w:val="002363EA"/>
    <w:rsid w:val="00331DD6"/>
    <w:rsid w:val="00340CF2"/>
    <w:rsid w:val="00367B41"/>
    <w:rsid w:val="003F3527"/>
    <w:rsid w:val="00421C7C"/>
    <w:rsid w:val="00643ADB"/>
    <w:rsid w:val="006C4139"/>
    <w:rsid w:val="006F7B33"/>
    <w:rsid w:val="00744E6C"/>
    <w:rsid w:val="007A27F7"/>
    <w:rsid w:val="007A5ECB"/>
    <w:rsid w:val="007B0653"/>
    <w:rsid w:val="007D219B"/>
    <w:rsid w:val="007D3E2E"/>
    <w:rsid w:val="007F06AE"/>
    <w:rsid w:val="00810FC3"/>
    <w:rsid w:val="00831E95"/>
    <w:rsid w:val="00954814"/>
    <w:rsid w:val="0095534D"/>
    <w:rsid w:val="00995E91"/>
    <w:rsid w:val="00A0561C"/>
    <w:rsid w:val="00B24EA8"/>
    <w:rsid w:val="00B57638"/>
    <w:rsid w:val="00B746AB"/>
    <w:rsid w:val="00BB0583"/>
    <w:rsid w:val="00CC5B3B"/>
    <w:rsid w:val="00D16CFC"/>
    <w:rsid w:val="00D227C4"/>
    <w:rsid w:val="00DD1ADE"/>
    <w:rsid w:val="00DF708A"/>
    <w:rsid w:val="00E272BD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B265B"/>
  <w15:docId w15:val="{03CDDA02-3262-425F-AEB8-05148668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8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5E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5E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5E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1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436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4365F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4365F"/>
    <w:rPr>
      <w:rFonts w:cs="Times New Roman"/>
    </w:rPr>
  </w:style>
  <w:style w:type="character" w:styleId="Hipervnculo">
    <w:name w:val="Hyperlink"/>
    <w:basedOn w:val="Fuentedeprrafopredeter"/>
    <w:uiPriority w:val="99"/>
    <w:rsid w:val="0014365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1B74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5E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5E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5E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5E91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995E91"/>
  </w:style>
  <w:style w:type="paragraph" w:styleId="Cierre">
    <w:name w:val="Closing"/>
    <w:basedOn w:val="Normal"/>
    <w:link w:val="CierreCar"/>
    <w:uiPriority w:val="99"/>
    <w:semiHidden/>
    <w:unhideWhenUsed/>
    <w:rsid w:val="00995E91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95E91"/>
  </w:style>
  <w:style w:type="paragraph" w:styleId="Cita">
    <w:name w:val="Quote"/>
    <w:basedOn w:val="Normal"/>
    <w:next w:val="Normal"/>
    <w:link w:val="CitaCar"/>
    <w:uiPriority w:val="29"/>
    <w:qFormat/>
    <w:rsid w:val="00995E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5E9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5E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5E91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995E9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95E9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95E9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95E9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95E91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995E9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995E91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95E91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995E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995E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95E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95E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95E91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95E91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95E91"/>
  </w:style>
  <w:style w:type="character" w:customStyle="1" w:styleId="FechaCar">
    <w:name w:val="Fecha Car"/>
    <w:basedOn w:val="Fuentedeprrafopredeter"/>
    <w:link w:val="Fecha"/>
    <w:uiPriority w:val="99"/>
    <w:semiHidden/>
    <w:rsid w:val="00995E91"/>
  </w:style>
  <w:style w:type="paragraph" w:styleId="Firma">
    <w:name w:val="Signature"/>
    <w:basedOn w:val="Normal"/>
    <w:link w:val="FirmaCar"/>
    <w:uiPriority w:val="99"/>
    <w:semiHidden/>
    <w:unhideWhenUsed/>
    <w:rsid w:val="00995E91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95E91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95E91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95E9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95E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95E91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995E9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95E9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95E9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95E9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95E91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995E91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95E91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95E91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95E91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95E91"/>
    <w:pPr>
      <w:numPr>
        <w:numId w:val="11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995E91"/>
    <w:pPr>
      <w:numPr>
        <w:numId w:val="1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95E91"/>
    <w:pPr>
      <w:numPr>
        <w:numId w:val="1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95E91"/>
    <w:pPr>
      <w:numPr>
        <w:numId w:val="1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95E91"/>
    <w:pPr>
      <w:numPr>
        <w:numId w:val="1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95E91"/>
    <w:pPr>
      <w:numPr>
        <w:numId w:val="16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95E9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95E91"/>
    <w:rPr>
      <w:rFonts w:ascii="Segoe UI" w:hAnsi="Segoe UI" w:cs="Segoe UI"/>
      <w:sz w:val="16"/>
      <w:szCs w:val="16"/>
    </w:rPr>
  </w:style>
  <w:style w:type="paragraph" w:styleId="Remitedesobre">
    <w:name w:val="envelope return"/>
    <w:basedOn w:val="Normal"/>
    <w:uiPriority w:val="99"/>
    <w:semiHidden/>
    <w:unhideWhenUsed/>
    <w:rsid w:val="00995E9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95E91"/>
  </w:style>
  <w:style w:type="character" w:customStyle="1" w:styleId="SaludoCar">
    <w:name w:val="Saludo Car"/>
    <w:basedOn w:val="Fuentedeprrafopredeter"/>
    <w:link w:val="Saludo"/>
    <w:uiPriority w:val="99"/>
    <w:semiHidden/>
    <w:rsid w:val="00995E9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95E9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95E9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95E9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95E91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95E9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95E91"/>
  </w:style>
  <w:style w:type="paragraph" w:styleId="Sangranormal">
    <w:name w:val="Normal Indent"/>
    <w:basedOn w:val="Normal"/>
    <w:uiPriority w:val="99"/>
    <w:semiHidden/>
    <w:unhideWhenUsed/>
    <w:rsid w:val="00995E91"/>
    <w:pPr>
      <w:ind w:left="708"/>
    </w:pPr>
  </w:style>
  <w:style w:type="paragraph" w:styleId="Sinespaciado">
    <w:name w:val="No Spacing"/>
    <w:uiPriority w:val="1"/>
    <w:qFormat/>
    <w:rsid w:val="00995E91"/>
    <w:pPr>
      <w:spacing w:after="0" w:line="240" w:lineRule="auto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95E91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995E9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95E9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95E9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95E9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95E9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95E9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95E9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95E9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95E91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995E91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995E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995E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E9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5E9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5E9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95E9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95E91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95E9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95E9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95E91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95E91"/>
  </w:style>
  <w:style w:type="paragraph" w:styleId="Textomacro">
    <w:name w:val="macro"/>
    <w:link w:val="TextomacroCar"/>
    <w:uiPriority w:val="99"/>
    <w:semiHidden/>
    <w:unhideWhenUsed/>
    <w:rsid w:val="00995E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95E91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95E9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95E91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E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E91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95E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95E91"/>
    <w:rPr>
      <w:rFonts w:ascii="Consolas" w:hAnsi="Consolas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5E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5E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5E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995E91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95E9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wzB8Bao/PB91wRw6pDJRygHWXA==">AMUW2mUavGmR3esypnYfoFuJjB0b/MYPKFGcyC/gyElFcE90yzU16i4ifTf+6g0SYjXeWjkGq9D+dtaXD161zMZCNHbC0aaw3lmj8dKt5BVDzh6EMaBFzCQ=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1621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Aguas robustillo cortés</cp:lastModifiedBy>
  <cp:revision>6</cp:revision>
  <cp:lastPrinted>2020-09-03T19:14:00Z</cp:lastPrinted>
  <dcterms:created xsi:type="dcterms:W3CDTF">2020-09-03T19:14:00Z</dcterms:created>
  <dcterms:modified xsi:type="dcterms:W3CDTF">2023-02-23T16:41:00Z</dcterms:modified>
</cp:coreProperties>
</file>